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18"/>
        <w:gridCol w:w="708"/>
        <w:gridCol w:w="518"/>
        <w:gridCol w:w="188"/>
        <w:gridCol w:w="712"/>
        <w:gridCol w:w="618"/>
      </w:tblGrid>
      <w:tr w:rsidR="00396023" w:rsidRPr="00396023" w14:paraId="072634EF" w14:textId="77777777" w:rsidTr="00C616C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2FE73E5" w14:textId="77777777" w:rsidR="00A70352" w:rsidRPr="00396023" w:rsidRDefault="00A70352" w:rsidP="000F43B0">
            <w:pPr>
              <w:spacing w:before="60" w:after="6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96023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6B0C945" w14:textId="77777777" w:rsidR="00A70352" w:rsidRPr="00396023" w:rsidRDefault="00A70352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aps/>
                <w:sz w:val="24"/>
                <w:szCs w:val="20"/>
              </w:rPr>
            </w:pPr>
            <w:r w:rsidRPr="00396023">
              <w:rPr>
                <w:rFonts w:ascii="Arial" w:hAnsi="Arial" w:cs="Arial"/>
                <w:b/>
                <w:caps/>
                <w:sz w:val="24"/>
                <w:szCs w:val="20"/>
              </w:rPr>
              <w:t>Monetarna analiza</w:t>
            </w:r>
          </w:p>
        </w:tc>
      </w:tr>
      <w:tr w:rsidR="00396023" w:rsidRPr="00396023" w14:paraId="69D0D726" w14:textId="77777777" w:rsidTr="00C616C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C978A2" w14:textId="77777777" w:rsidR="00A70352" w:rsidRPr="00396023" w:rsidRDefault="00A70352" w:rsidP="00C616CA">
            <w:pPr>
              <w:spacing w:after="0" w:line="240" w:lineRule="auto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396023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25C773" w14:textId="77777777" w:rsidR="00A70352" w:rsidRPr="00396023" w:rsidRDefault="00A70352" w:rsidP="00C616C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EUE207</w:t>
            </w:r>
          </w:p>
        </w:tc>
        <w:tc>
          <w:tcPr>
            <w:tcW w:w="2306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61767E" w14:textId="77777777" w:rsidR="00A70352" w:rsidRPr="00396023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44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0BB94E" w14:textId="77777777" w:rsidR="00A70352" w:rsidRPr="00396023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96023" w:rsidRPr="00396023" w14:paraId="6D41B7F9" w14:textId="77777777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DAC9B7" w14:textId="77777777" w:rsidR="00A70352" w:rsidRPr="00396023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791D16" w14:textId="77777777" w:rsidR="00A70352" w:rsidRPr="00396023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Prof.dr.sc. Nikša Nikolić</w:t>
            </w:r>
          </w:p>
          <w:p w14:paraId="385DCA41" w14:textId="77777777" w:rsidR="00A70352" w:rsidRPr="00396023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Prof. dr. sc. Mario Pečarić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2503B9" w14:textId="77777777" w:rsidR="00A70352" w:rsidRPr="00396023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0C7719" w14:textId="77777777" w:rsidR="00A70352" w:rsidRPr="00396023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96023" w:rsidRPr="00396023" w14:paraId="3AFE1A8D" w14:textId="77777777" w:rsidTr="00C616C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3BB225" w14:textId="77777777" w:rsidR="00A70352" w:rsidRPr="00396023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29C62D" w14:textId="77777777" w:rsidR="00C77C20" w:rsidRDefault="00C77C20" w:rsidP="00BF47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Prof. dr. sc. Roberto Ercegovac</w:t>
            </w:r>
          </w:p>
          <w:p w14:paraId="462DF235" w14:textId="32E97B3E" w:rsidR="00A70352" w:rsidRPr="00396023" w:rsidRDefault="001F1069" w:rsidP="00BF47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izv. prof. dr. sc. Josip Visković</w:t>
            </w:r>
          </w:p>
        </w:tc>
        <w:tc>
          <w:tcPr>
            <w:tcW w:w="2306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B1C101" w14:textId="77777777" w:rsidR="00A70352" w:rsidRPr="00396023" w:rsidRDefault="00A70352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4636D5" w14:textId="77777777" w:rsidR="00A70352" w:rsidRPr="00396023" w:rsidRDefault="00A70352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9B23969" w14:textId="77777777" w:rsidR="00A70352" w:rsidRPr="00396023" w:rsidRDefault="00A70352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551352E" w14:textId="77777777" w:rsidR="00A70352" w:rsidRPr="00396023" w:rsidRDefault="00A70352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771FCDB" w14:textId="77777777" w:rsidR="00A70352" w:rsidRPr="00396023" w:rsidRDefault="00A70352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396023" w:rsidRPr="00396023" w14:paraId="7F6A137B" w14:textId="77777777" w:rsidTr="00C616C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4D6784" w14:textId="57A47F38" w:rsidR="001F1069" w:rsidRPr="00396023" w:rsidRDefault="001F106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891A0E" w14:textId="77777777" w:rsidR="001F1069" w:rsidRPr="00396023" w:rsidRDefault="001F106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B96288" w14:textId="77777777" w:rsidR="001F1069" w:rsidRPr="00396023" w:rsidRDefault="001F106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05ADE8" w14:textId="198D3477" w:rsidR="001F1069" w:rsidRPr="00396023" w:rsidRDefault="001F106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6ED8774" w14:textId="77777777" w:rsidR="001F1069" w:rsidRPr="00396023" w:rsidRDefault="001F106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17255BD" w14:textId="7F98AE17" w:rsidR="001F1069" w:rsidRPr="00396023" w:rsidRDefault="001F106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A502361" w14:textId="77777777" w:rsidR="001F1069" w:rsidRPr="00396023" w:rsidRDefault="001F106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6023" w:rsidRPr="00396023" w14:paraId="2EC66A29" w14:textId="77777777" w:rsidTr="003719A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7A4E52" w14:textId="77777777" w:rsidR="001F1069" w:rsidRPr="00396023" w:rsidRDefault="001F106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1B645A" w14:textId="77777777" w:rsidR="001F1069" w:rsidRPr="00396023" w:rsidRDefault="001F106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E58BE5" w14:textId="77777777" w:rsidR="001F1069" w:rsidRPr="00396023" w:rsidRDefault="001F106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347057" w14:textId="6C5A6933" w:rsidR="001F1069" w:rsidRPr="00396023" w:rsidRDefault="000F43B0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3</w:t>
            </w:r>
            <w:r w:rsidR="001F1069" w:rsidRPr="00396023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396023" w:rsidRPr="00396023" w14:paraId="0D1991A1" w14:textId="77777777" w:rsidTr="00C616CA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CE37559" w14:textId="77777777" w:rsidR="00A70352" w:rsidRPr="00396023" w:rsidRDefault="00A7035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6023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396023" w:rsidRPr="00396023" w14:paraId="54DC2C18" w14:textId="77777777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F48D1B" w14:textId="77777777" w:rsidR="00A70352" w:rsidRPr="00396023" w:rsidRDefault="00A7035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D60074" w14:textId="77777777" w:rsidR="00A70352" w:rsidRPr="00396023" w:rsidRDefault="00A70352" w:rsidP="00C616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Upoznati studente sa temeljnim načelima makro analize novčane ponude i potražnje.</w:t>
            </w:r>
          </w:p>
        </w:tc>
      </w:tr>
      <w:tr w:rsidR="00396023" w:rsidRPr="00396023" w14:paraId="0BF0E964" w14:textId="77777777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947946" w14:textId="77777777" w:rsidR="00A70352" w:rsidRPr="00396023" w:rsidRDefault="00A7035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FD4320" w14:textId="77777777" w:rsidR="00A70352" w:rsidRPr="00396023" w:rsidRDefault="00A7035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06051485" w14:textId="77777777" w:rsidR="00A70352" w:rsidRPr="00396023" w:rsidRDefault="00A70352" w:rsidP="00C616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6023" w:rsidRPr="00396023" w14:paraId="1EAEA9EC" w14:textId="77777777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366836" w14:textId="77777777" w:rsidR="00A70352" w:rsidRPr="00396023" w:rsidRDefault="00A7035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48B304" w14:textId="77777777" w:rsidR="00A70352" w:rsidRPr="00396023" w:rsidRDefault="00A70352" w:rsidP="00C616CA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96023">
              <w:rPr>
                <w:rFonts w:ascii="Arial" w:eastAsia="Times New Roman" w:hAnsi="Arial" w:cs="Arial"/>
                <w:sz w:val="20"/>
                <w:szCs w:val="20"/>
              </w:rPr>
              <w:t>Ishod učenja predmeta:</w:t>
            </w:r>
          </w:p>
          <w:p w14:paraId="4E085A4C" w14:textId="77777777" w:rsidR="00A70352" w:rsidRPr="00396023" w:rsidRDefault="00A70352" w:rsidP="0000304C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Identificirati, analizirati i povezati kategorije novčane ponude i potražnje.</w:t>
            </w:r>
          </w:p>
          <w:p w14:paraId="317CF824" w14:textId="77777777" w:rsidR="00A70352" w:rsidRPr="00396023" w:rsidRDefault="00A70352" w:rsidP="00C616CA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14:paraId="22485173" w14:textId="77777777" w:rsidR="00A70352" w:rsidRPr="00396023" w:rsidRDefault="00A70352" w:rsidP="00C616CA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96023">
              <w:rPr>
                <w:rFonts w:ascii="Arial" w:eastAsia="Times New Roman" w:hAnsi="Arial" w:cs="Arial"/>
                <w:sz w:val="20"/>
                <w:szCs w:val="20"/>
              </w:rPr>
              <w:t>Pojedinačni ishodi učenja:</w:t>
            </w:r>
          </w:p>
          <w:p w14:paraId="4B69707C" w14:textId="77777777" w:rsidR="00A70352" w:rsidRPr="00396023" w:rsidRDefault="00A70352" w:rsidP="00A7035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96023">
              <w:rPr>
                <w:rFonts w:ascii="Arial" w:eastAsia="Times New Roman" w:hAnsi="Arial" w:cs="Arial"/>
                <w:sz w:val="20"/>
                <w:szCs w:val="20"/>
              </w:rPr>
              <w:t xml:space="preserve">Analizirati </w:t>
            </w:r>
            <w:r w:rsidR="00791EBB" w:rsidRPr="00396023">
              <w:rPr>
                <w:rFonts w:ascii="Arial" w:eastAsia="Times New Roman" w:hAnsi="Arial" w:cs="Arial"/>
                <w:sz w:val="20"/>
                <w:szCs w:val="20"/>
              </w:rPr>
              <w:t>ponudu novca</w:t>
            </w:r>
            <w:r w:rsidRPr="00396023">
              <w:rPr>
                <w:rFonts w:ascii="Arial" w:eastAsia="Times New Roman" w:hAnsi="Arial" w:cs="Arial"/>
                <w:sz w:val="20"/>
                <w:szCs w:val="20"/>
              </w:rPr>
              <w:t xml:space="preserve"> (6.razina).</w:t>
            </w:r>
          </w:p>
          <w:p w14:paraId="270D185E" w14:textId="77777777" w:rsidR="00A70352" w:rsidRPr="00396023" w:rsidRDefault="00A70352" w:rsidP="00A7035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96023">
              <w:rPr>
                <w:rFonts w:ascii="Arial" w:eastAsia="Times New Roman" w:hAnsi="Arial" w:cs="Arial"/>
                <w:sz w:val="20"/>
                <w:szCs w:val="20"/>
              </w:rPr>
              <w:t>Raščlaniti instrumente monetarne politike u cilju određivanja odgovarajuće ponude novca (6.razina).</w:t>
            </w:r>
          </w:p>
          <w:p w14:paraId="3C6CA763" w14:textId="4693E165" w:rsidR="00A70352" w:rsidRPr="00396023" w:rsidRDefault="00791EBB" w:rsidP="00A7035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96023">
              <w:rPr>
                <w:rFonts w:ascii="Arial" w:eastAsia="Times New Roman" w:hAnsi="Arial" w:cs="Arial"/>
                <w:sz w:val="20"/>
                <w:szCs w:val="20"/>
              </w:rPr>
              <w:t xml:space="preserve">Analizirati determinante potražnje za novcem </w:t>
            </w:r>
            <w:r w:rsidR="000F43B0" w:rsidRPr="00396023">
              <w:rPr>
                <w:rFonts w:ascii="Arial" w:eastAsia="Times New Roman" w:hAnsi="Arial" w:cs="Arial"/>
                <w:sz w:val="20"/>
                <w:szCs w:val="20"/>
              </w:rPr>
              <w:t xml:space="preserve">i likvidnost financijskog sustava </w:t>
            </w:r>
            <w:r w:rsidR="00A70352" w:rsidRPr="00396023">
              <w:rPr>
                <w:rFonts w:ascii="Arial" w:eastAsia="Times New Roman" w:hAnsi="Arial" w:cs="Arial"/>
                <w:sz w:val="20"/>
                <w:szCs w:val="20"/>
              </w:rPr>
              <w:t>(6.razina).</w:t>
            </w:r>
          </w:p>
          <w:p w14:paraId="2F5E679E" w14:textId="77777777" w:rsidR="00A70352" w:rsidRPr="00396023" w:rsidRDefault="00791EBB" w:rsidP="00A7035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96023">
              <w:rPr>
                <w:rFonts w:ascii="Arial" w:eastAsia="Times New Roman" w:hAnsi="Arial" w:cs="Arial"/>
                <w:sz w:val="20"/>
                <w:szCs w:val="20"/>
              </w:rPr>
              <w:t>Analizirati učinke monetarne politike na financijska tržišta i gospodarstvo (</w:t>
            </w:r>
            <w:r w:rsidR="00A70352" w:rsidRPr="00396023">
              <w:rPr>
                <w:rFonts w:ascii="Arial" w:eastAsia="Times New Roman" w:hAnsi="Arial" w:cs="Arial"/>
                <w:sz w:val="20"/>
                <w:szCs w:val="20"/>
              </w:rPr>
              <w:t>6.razina).</w:t>
            </w:r>
          </w:p>
          <w:p w14:paraId="75DB087E" w14:textId="45ED95AD" w:rsidR="000F43B0" w:rsidRPr="00396023" w:rsidRDefault="000F43B0" w:rsidP="00A7035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96023">
              <w:rPr>
                <w:rFonts w:ascii="Arial" w:eastAsia="Times New Roman" w:hAnsi="Arial" w:cs="Arial"/>
                <w:sz w:val="20"/>
                <w:szCs w:val="20"/>
              </w:rPr>
              <w:t xml:space="preserve">Analizirati i ocijeniti učinkovitost transmisijskih mehanizama u </w:t>
            </w:r>
            <w:r w:rsidRPr="00C77C20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>RH, CEE zemljama i</w:t>
            </w:r>
            <w:r w:rsidRPr="00C77C2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396023">
              <w:rPr>
                <w:rFonts w:ascii="Arial" w:eastAsia="Times New Roman" w:hAnsi="Arial" w:cs="Arial"/>
                <w:sz w:val="20"/>
                <w:szCs w:val="20"/>
              </w:rPr>
              <w:t>eurozoni</w:t>
            </w:r>
            <w:proofErr w:type="spellEnd"/>
            <w:r w:rsidRPr="00396023">
              <w:rPr>
                <w:rFonts w:ascii="Arial" w:eastAsia="Times New Roman" w:hAnsi="Arial" w:cs="Arial"/>
                <w:sz w:val="20"/>
                <w:szCs w:val="20"/>
              </w:rPr>
              <w:t xml:space="preserve"> (6.razina).</w:t>
            </w:r>
          </w:p>
          <w:p w14:paraId="53B9EC64" w14:textId="77777777" w:rsidR="00A70352" w:rsidRPr="00396023" w:rsidRDefault="00A70352" w:rsidP="00791EB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96023" w:rsidRPr="00396023" w14:paraId="50146C5B" w14:textId="77777777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B9844C" w14:textId="559CB152" w:rsidR="00AA5D29" w:rsidRPr="00396023" w:rsidRDefault="00A7035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06D506FF" w14:textId="77777777" w:rsidR="00AA5D29" w:rsidRPr="00396023" w:rsidRDefault="00AA5D29" w:rsidP="00AA5D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B662C8" w14:textId="77777777" w:rsidR="00AA5D29" w:rsidRPr="00396023" w:rsidRDefault="00AA5D29" w:rsidP="00AA5D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BD7D71" w14:textId="77777777" w:rsidR="00AA5D29" w:rsidRPr="00396023" w:rsidRDefault="00AA5D29" w:rsidP="00AA5D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E1161F" w14:textId="77777777" w:rsidR="00AA5D29" w:rsidRPr="00396023" w:rsidRDefault="00AA5D29" w:rsidP="00AA5D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C91EF8" w14:textId="77777777" w:rsidR="00AA5D29" w:rsidRPr="00396023" w:rsidRDefault="00AA5D29" w:rsidP="00AA5D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4B6C21" w14:textId="07B6086F" w:rsidR="00AA5D29" w:rsidRPr="00396023" w:rsidRDefault="00AA5D29" w:rsidP="00AA5D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CE07CB" w14:textId="77777777" w:rsidR="00AA5D29" w:rsidRPr="00396023" w:rsidRDefault="00AA5D29" w:rsidP="00AA5D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976A30" w14:textId="77777777" w:rsidR="00AA5D29" w:rsidRPr="00396023" w:rsidRDefault="00AA5D29" w:rsidP="00AA5D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6E32DC" w14:textId="65D18F73" w:rsidR="00AA5D29" w:rsidRPr="00396023" w:rsidRDefault="00AA5D29" w:rsidP="00AA5D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790AB7" w14:textId="459CE373" w:rsidR="00AA5D29" w:rsidRPr="00396023" w:rsidRDefault="00AA5D29" w:rsidP="00AA5D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ECE8BDE" w14:textId="77777777" w:rsidR="00A70352" w:rsidRPr="00396023" w:rsidRDefault="00A70352" w:rsidP="00AA5D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3"/>
              <w:gridCol w:w="709"/>
              <w:gridCol w:w="3118"/>
              <w:gridCol w:w="709"/>
            </w:tblGrid>
            <w:tr w:rsidR="00396023" w:rsidRPr="00396023" w14:paraId="01B3A0C7" w14:textId="77777777" w:rsidTr="00C616CA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14:paraId="41152EFA" w14:textId="77777777" w:rsidR="00A70352" w:rsidRPr="00396023" w:rsidRDefault="00A70352" w:rsidP="00C616C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396023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lastRenderedPageBreak/>
                    <w:t>Predavanja</w:t>
                  </w:r>
                  <w:proofErr w:type="spellEnd"/>
                </w:p>
              </w:tc>
              <w:tc>
                <w:tcPr>
                  <w:tcW w:w="3827" w:type="dxa"/>
                  <w:gridSpan w:val="2"/>
                </w:tcPr>
                <w:p w14:paraId="64B7FEB7" w14:textId="77777777" w:rsidR="00A70352" w:rsidRPr="00396023" w:rsidRDefault="00A70352" w:rsidP="00C616C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396023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Vježbe</w:t>
                  </w:r>
                  <w:proofErr w:type="spellEnd"/>
                </w:p>
              </w:tc>
            </w:tr>
            <w:tr w:rsidR="00396023" w:rsidRPr="00396023" w14:paraId="70DB6ACF" w14:textId="77777777" w:rsidTr="00C616CA">
              <w:tc>
                <w:tcPr>
                  <w:tcW w:w="2993" w:type="dxa"/>
                </w:tcPr>
                <w:p w14:paraId="632BB427" w14:textId="77777777" w:rsidR="00A70352" w:rsidRPr="00396023" w:rsidRDefault="00A70352" w:rsidP="00C616C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396023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1EAB2F6A" w14:textId="77777777" w:rsidR="00A70352" w:rsidRPr="00396023" w:rsidRDefault="00A70352" w:rsidP="00C616C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14:paraId="2846A790" w14:textId="77777777" w:rsidR="00A70352" w:rsidRPr="00396023" w:rsidRDefault="00A70352" w:rsidP="00C616C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396023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3996FFAD" w14:textId="77777777" w:rsidR="00A70352" w:rsidRPr="00396023" w:rsidRDefault="00A70352" w:rsidP="00C616CA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396023" w:rsidRPr="00396023" w14:paraId="410448BE" w14:textId="77777777" w:rsidTr="00C616CA">
              <w:tc>
                <w:tcPr>
                  <w:tcW w:w="2993" w:type="dxa"/>
                  <w:vAlign w:val="center"/>
                </w:tcPr>
                <w:p w14:paraId="2C9D74AC" w14:textId="77777777" w:rsidR="0000304C" w:rsidRPr="00396023" w:rsidRDefault="0000304C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</w:rPr>
                    <w:t>Uvod u monetarnu analizu</w:t>
                  </w:r>
                </w:p>
              </w:tc>
              <w:tc>
                <w:tcPr>
                  <w:tcW w:w="709" w:type="dxa"/>
                </w:tcPr>
                <w:p w14:paraId="2F91AC7F" w14:textId="77777777" w:rsidR="0000304C" w:rsidRPr="00396023" w:rsidRDefault="0000304C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02935EF4" w14:textId="77777777" w:rsidR="0000304C" w:rsidRPr="00396023" w:rsidRDefault="0000304C" w:rsidP="0000304C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</w:rPr>
                    <w:t>Elementi monetarne analize</w:t>
                  </w:r>
                </w:p>
              </w:tc>
              <w:tc>
                <w:tcPr>
                  <w:tcW w:w="709" w:type="dxa"/>
                </w:tcPr>
                <w:p w14:paraId="6AAE6FCF" w14:textId="77777777" w:rsidR="0000304C" w:rsidRPr="00396023" w:rsidRDefault="0000304C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396023" w:rsidRPr="00396023" w14:paraId="53B51732" w14:textId="77777777" w:rsidTr="00FF60A4">
              <w:tc>
                <w:tcPr>
                  <w:tcW w:w="2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C678B1F" w14:textId="77777777" w:rsidR="00FF60A4" w:rsidRPr="00396023" w:rsidRDefault="00FF60A4" w:rsidP="00D73411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</w:rPr>
                    <w:t>Institucionalni okvir monetarnih institucija i emisija novca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5105E6" w14:textId="77777777" w:rsidR="00FF60A4" w:rsidRPr="00396023" w:rsidRDefault="00FF60A4" w:rsidP="00D73411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E5BEFAB" w14:textId="1F568D97" w:rsidR="00FF60A4" w:rsidRPr="003C3FAF" w:rsidRDefault="00FF60A4" w:rsidP="00D73411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4245E6"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 xml:space="preserve">Analiza bilance središnje </w:t>
                  </w:r>
                  <w:r w:rsidR="003C3FAF" w:rsidRPr="004245E6">
                    <w:rPr>
                      <w:rFonts w:ascii="Arial" w:hAnsi="Arial" w:cs="Arial"/>
                      <w:color w:val="00B050"/>
                      <w:sz w:val="18"/>
                      <w:szCs w:val="18"/>
                    </w:rPr>
                    <w:t xml:space="preserve">Analiza bilance ECB-a i središnjih banaka </w:t>
                  </w:r>
                  <w:proofErr w:type="spellStart"/>
                  <w:r w:rsidR="003C3FAF" w:rsidRPr="004245E6">
                    <w:rPr>
                      <w:rFonts w:ascii="Arial" w:hAnsi="Arial" w:cs="Arial"/>
                      <w:color w:val="00B050"/>
                      <w:sz w:val="18"/>
                      <w:szCs w:val="18"/>
                    </w:rPr>
                    <w:t>eurozone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0645EA" w14:textId="77777777" w:rsidR="00FF60A4" w:rsidRPr="00396023" w:rsidRDefault="00FF60A4" w:rsidP="00D73411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396023" w:rsidRPr="00396023" w14:paraId="4527DDC0" w14:textId="77777777" w:rsidTr="00C616CA">
              <w:tc>
                <w:tcPr>
                  <w:tcW w:w="2993" w:type="dxa"/>
                  <w:vAlign w:val="center"/>
                </w:tcPr>
                <w:p w14:paraId="6547B64C" w14:textId="77777777" w:rsidR="00A70352" w:rsidRPr="00396023" w:rsidRDefault="00FF60A4" w:rsidP="00FF60A4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</w:rPr>
                    <w:t>Ponuda novca i monetarni agregati</w:t>
                  </w:r>
                </w:p>
              </w:tc>
              <w:tc>
                <w:tcPr>
                  <w:tcW w:w="709" w:type="dxa"/>
                </w:tcPr>
                <w:p w14:paraId="0B297959" w14:textId="77777777" w:rsidR="00A70352" w:rsidRPr="00396023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512108D9" w14:textId="45CCF1CE" w:rsidR="00A70352" w:rsidRPr="00396023" w:rsidRDefault="000D3EC7" w:rsidP="000D3EC7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</w:rPr>
                    <w:t>Analiza bilance poslovnih banaka</w:t>
                  </w:r>
                  <w:r w:rsidR="003C3FAF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3C3FAF" w:rsidRPr="003C3FAF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EU</w:t>
                  </w:r>
                </w:p>
              </w:tc>
              <w:tc>
                <w:tcPr>
                  <w:tcW w:w="709" w:type="dxa"/>
                </w:tcPr>
                <w:p w14:paraId="7B5D4B8A" w14:textId="77777777" w:rsidR="00A70352" w:rsidRPr="00396023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396023" w:rsidRPr="00396023" w14:paraId="0F9C5074" w14:textId="77777777" w:rsidTr="00C616CA">
              <w:tc>
                <w:tcPr>
                  <w:tcW w:w="2993" w:type="dxa"/>
                  <w:vAlign w:val="center"/>
                </w:tcPr>
                <w:p w14:paraId="2572E8E4" w14:textId="77777777" w:rsidR="00A70352" w:rsidRPr="00396023" w:rsidRDefault="00FF60A4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</w:rPr>
                    <w:t>Mehanizam promjene monetarnih agregata</w:t>
                  </w:r>
                </w:p>
              </w:tc>
              <w:tc>
                <w:tcPr>
                  <w:tcW w:w="709" w:type="dxa"/>
                </w:tcPr>
                <w:p w14:paraId="445D3A03" w14:textId="77777777" w:rsidR="00A70352" w:rsidRPr="00396023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47874DFF" w14:textId="58948DE6" w:rsidR="00A70352" w:rsidRPr="00637FB3" w:rsidRDefault="000D3EC7" w:rsidP="000D3EC7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</w:rPr>
                    <w:t xml:space="preserve">Monetarni agregati </w:t>
                  </w:r>
                  <w:r w:rsidRPr="004245E6"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u praksi odabranih zemalja</w:t>
                  </w:r>
                  <w:r w:rsidRPr="003C3FAF">
                    <w:rPr>
                      <w:rFonts w:ascii="Arial" w:hAnsi="Arial" w:cs="Arial"/>
                      <w:strike/>
                      <w:sz w:val="18"/>
                      <w:szCs w:val="18"/>
                    </w:rPr>
                    <w:t xml:space="preserve"> </w:t>
                  </w:r>
                  <w:r w:rsidR="003C3FAF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3C3FAF" w:rsidRPr="004245E6">
                    <w:rPr>
                      <w:rFonts w:ascii="Arial" w:hAnsi="Arial" w:cs="Arial"/>
                      <w:color w:val="00B050"/>
                      <w:sz w:val="18"/>
                      <w:szCs w:val="18"/>
                    </w:rPr>
                    <w:t>eurozone</w:t>
                  </w:r>
                  <w:proofErr w:type="spellEnd"/>
                  <w:r w:rsidRPr="00396023">
                    <w:rPr>
                      <w:rFonts w:ascii="Arial" w:hAnsi="Arial" w:cs="Arial"/>
                      <w:sz w:val="18"/>
                      <w:szCs w:val="18"/>
                    </w:rPr>
                    <w:t>– primjeri i zadaci</w:t>
                  </w:r>
                </w:p>
              </w:tc>
              <w:tc>
                <w:tcPr>
                  <w:tcW w:w="709" w:type="dxa"/>
                </w:tcPr>
                <w:p w14:paraId="2CC7FF5D" w14:textId="77777777" w:rsidR="00A70352" w:rsidRPr="00396023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396023" w:rsidRPr="00396023" w14:paraId="3DC62A33" w14:textId="77777777" w:rsidTr="00C616CA">
              <w:tc>
                <w:tcPr>
                  <w:tcW w:w="2993" w:type="dxa"/>
                  <w:vAlign w:val="center"/>
                </w:tcPr>
                <w:p w14:paraId="7AC7386C" w14:textId="77777777" w:rsidR="00A70352" w:rsidRPr="00396023" w:rsidRDefault="006D1896" w:rsidP="00C616CA">
                  <w:pPr>
                    <w:spacing w:line="240" w:lineRule="auto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</w:rPr>
                    <w:t>Analiza instrumenata monetarne politike I</w:t>
                  </w:r>
                </w:p>
              </w:tc>
              <w:tc>
                <w:tcPr>
                  <w:tcW w:w="709" w:type="dxa"/>
                </w:tcPr>
                <w:p w14:paraId="47CC6F9C" w14:textId="77777777" w:rsidR="00A70352" w:rsidRPr="00396023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08E28E90" w14:textId="377659C6" w:rsidR="00A70352" w:rsidRPr="00396023" w:rsidRDefault="006D1896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</w:rPr>
                    <w:t>Operacije otvorenog tržišta</w:t>
                  </w:r>
                  <w:r w:rsidR="003C3FAF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3C3FAF" w:rsidRPr="004245E6">
                    <w:rPr>
                      <w:rFonts w:ascii="Arial" w:hAnsi="Arial" w:cs="Arial"/>
                      <w:color w:val="00B050"/>
                      <w:sz w:val="18"/>
                      <w:szCs w:val="18"/>
                    </w:rPr>
                    <w:t>ECB-a</w:t>
                  </w:r>
                  <w:r w:rsidRPr="004245E6">
                    <w:rPr>
                      <w:rFonts w:ascii="Arial" w:hAnsi="Arial" w:cs="Arial"/>
                      <w:color w:val="00B050"/>
                      <w:sz w:val="18"/>
                      <w:szCs w:val="18"/>
                    </w:rPr>
                    <w:t xml:space="preserve"> </w:t>
                  </w:r>
                  <w:r w:rsidRPr="004245E6"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i obvezna rezerva u kontekstu HNB-a</w:t>
                  </w:r>
                  <w:r w:rsidR="00823F93" w:rsidRPr="004245E6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 </w:t>
                  </w:r>
                  <w:r w:rsidR="00C2026B" w:rsidRPr="00396023">
                    <w:rPr>
                      <w:rFonts w:ascii="Arial" w:hAnsi="Arial" w:cs="Arial"/>
                      <w:sz w:val="18"/>
                      <w:szCs w:val="18"/>
                    </w:rPr>
                    <w:t>–</w:t>
                  </w:r>
                  <w:r w:rsidR="00823F93" w:rsidRPr="00396023">
                    <w:rPr>
                      <w:rFonts w:ascii="Arial" w:hAnsi="Arial" w:cs="Arial"/>
                      <w:sz w:val="18"/>
                      <w:szCs w:val="18"/>
                    </w:rPr>
                    <w:t xml:space="preserve"> primjeri</w:t>
                  </w:r>
                  <w:r w:rsidR="00C2026B" w:rsidRPr="00396023">
                    <w:rPr>
                      <w:rFonts w:ascii="Arial" w:hAnsi="Arial" w:cs="Arial"/>
                      <w:sz w:val="18"/>
                      <w:szCs w:val="18"/>
                    </w:rPr>
                    <w:t xml:space="preserve"> i zadaci</w:t>
                  </w:r>
                </w:p>
              </w:tc>
              <w:tc>
                <w:tcPr>
                  <w:tcW w:w="709" w:type="dxa"/>
                </w:tcPr>
                <w:p w14:paraId="7683EA73" w14:textId="77777777" w:rsidR="00A70352" w:rsidRPr="00396023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396023" w:rsidRPr="00396023" w14:paraId="38BA563A" w14:textId="77777777" w:rsidTr="00C616CA">
              <w:tc>
                <w:tcPr>
                  <w:tcW w:w="2993" w:type="dxa"/>
                  <w:vAlign w:val="center"/>
                </w:tcPr>
                <w:p w14:paraId="764DBA12" w14:textId="77777777" w:rsidR="00A70352" w:rsidRPr="00396023" w:rsidRDefault="006D1896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</w:rPr>
                    <w:t>Analiza instrumenata monetarne politike II</w:t>
                  </w:r>
                </w:p>
              </w:tc>
              <w:tc>
                <w:tcPr>
                  <w:tcW w:w="709" w:type="dxa"/>
                </w:tcPr>
                <w:p w14:paraId="1EE832B0" w14:textId="77777777" w:rsidR="00A70352" w:rsidRPr="00396023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1B0A141B" w14:textId="77777777" w:rsidR="003C3FAF" w:rsidRPr="004245E6" w:rsidRDefault="006D1896" w:rsidP="00C616CA">
                  <w:pPr>
                    <w:spacing w:line="240" w:lineRule="auto"/>
                    <w:jc w:val="both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4245E6"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Blagajnički zapisi i devizne intervencije HNB-a</w:t>
                  </w:r>
                  <w:r w:rsidR="00823F93" w:rsidRPr="004245E6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 </w:t>
                  </w:r>
                </w:p>
                <w:p w14:paraId="4CED3E03" w14:textId="0BD851F7" w:rsidR="00A70352" w:rsidRPr="00396023" w:rsidRDefault="003C3FAF" w:rsidP="00C616CA">
                  <w:pPr>
                    <w:spacing w:line="240" w:lineRule="auto"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245E6">
                    <w:rPr>
                      <w:rFonts w:ascii="Arial" w:hAnsi="Arial" w:cs="Arial"/>
                      <w:color w:val="00B050"/>
                      <w:sz w:val="18"/>
                      <w:szCs w:val="18"/>
                    </w:rPr>
                    <w:t>Trajno raspoložive mogućnosti i obavezna rezerva</w:t>
                  </w:r>
                  <w:r w:rsidR="00C2026B" w:rsidRPr="004245E6">
                    <w:rPr>
                      <w:rFonts w:ascii="Arial" w:hAnsi="Arial" w:cs="Arial"/>
                      <w:color w:val="00B050"/>
                      <w:sz w:val="18"/>
                      <w:szCs w:val="18"/>
                    </w:rPr>
                    <w:t>–</w:t>
                  </w:r>
                  <w:r w:rsidR="00823F93" w:rsidRPr="004245E6">
                    <w:rPr>
                      <w:rFonts w:ascii="Arial" w:hAnsi="Arial" w:cs="Arial"/>
                      <w:color w:val="00B050"/>
                      <w:sz w:val="18"/>
                      <w:szCs w:val="18"/>
                    </w:rPr>
                    <w:t xml:space="preserve"> </w:t>
                  </w:r>
                  <w:r w:rsidR="00823F93" w:rsidRPr="00396023">
                    <w:rPr>
                      <w:rFonts w:ascii="Arial" w:hAnsi="Arial" w:cs="Arial"/>
                      <w:sz w:val="18"/>
                      <w:szCs w:val="18"/>
                    </w:rPr>
                    <w:t>primjeri</w:t>
                  </w:r>
                  <w:r w:rsidR="00C2026B" w:rsidRPr="00396023">
                    <w:rPr>
                      <w:rFonts w:ascii="Arial" w:hAnsi="Arial" w:cs="Arial"/>
                      <w:sz w:val="18"/>
                      <w:szCs w:val="18"/>
                    </w:rPr>
                    <w:t xml:space="preserve"> i zadaci</w:t>
                  </w:r>
                </w:p>
              </w:tc>
              <w:tc>
                <w:tcPr>
                  <w:tcW w:w="709" w:type="dxa"/>
                </w:tcPr>
                <w:p w14:paraId="4470DC25" w14:textId="77777777" w:rsidR="00A70352" w:rsidRPr="00396023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396023" w:rsidRPr="00396023" w14:paraId="66D7547C" w14:textId="77777777" w:rsidTr="00C616CA">
              <w:tc>
                <w:tcPr>
                  <w:tcW w:w="2993" w:type="dxa"/>
                  <w:vAlign w:val="center"/>
                </w:tcPr>
                <w:p w14:paraId="5F8AC04A" w14:textId="66CAB634" w:rsidR="000F43B0" w:rsidRPr="00396023" w:rsidRDefault="000F43B0" w:rsidP="002130D2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</w:rPr>
                    <w:t>Teorijski modeli potražnje za novcem</w:t>
                  </w:r>
                </w:p>
              </w:tc>
              <w:tc>
                <w:tcPr>
                  <w:tcW w:w="709" w:type="dxa"/>
                </w:tcPr>
                <w:p w14:paraId="68FFD330" w14:textId="77777777" w:rsidR="00A70352" w:rsidRPr="00396023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3955BF64" w14:textId="1F5BADCE" w:rsidR="00A70352" w:rsidRPr="00396023" w:rsidRDefault="001F1069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709" w:type="dxa"/>
                </w:tcPr>
                <w:p w14:paraId="299C28D6" w14:textId="77777777" w:rsidR="00A70352" w:rsidRPr="00396023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396023" w:rsidRPr="00396023" w14:paraId="3B12323F" w14:textId="77777777" w:rsidTr="00C616CA">
              <w:tc>
                <w:tcPr>
                  <w:tcW w:w="2993" w:type="dxa"/>
                  <w:vAlign w:val="center"/>
                </w:tcPr>
                <w:p w14:paraId="0D24821B" w14:textId="018A6A14" w:rsidR="00A70352" w:rsidRPr="00396023" w:rsidRDefault="00190E5A" w:rsidP="00823F93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Mikro i makro aspekti promatranja likvidnosti</w:t>
                  </w:r>
                  <w:r w:rsidR="000F43B0" w:rsidRPr="00396023">
                    <w:rPr>
                      <w:rFonts w:ascii="Arial" w:hAnsi="Arial" w:cs="Arial"/>
                      <w:sz w:val="18"/>
                      <w:szCs w:val="18"/>
                    </w:rPr>
                    <w:t xml:space="preserve"> 1</w:t>
                  </w:r>
                </w:p>
              </w:tc>
              <w:tc>
                <w:tcPr>
                  <w:tcW w:w="709" w:type="dxa"/>
                </w:tcPr>
                <w:p w14:paraId="4C9FFF47" w14:textId="77777777" w:rsidR="00A70352" w:rsidRPr="00396023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31112CD9" w14:textId="65572AE8" w:rsidR="00A70352" w:rsidRPr="00396023" w:rsidRDefault="00190E5A" w:rsidP="00BF47A6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</w:rPr>
                    <w:t>(Ne)likvidnost</w:t>
                  </w:r>
                  <w:r w:rsidR="00C2026B" w:rsidRPr="00396023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14:paraId="7AF24371" w14:textId="77777777" w:rsidR="00A70352" w:rsidRPr="00396023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396023" w:rsidRPr="00396023" w14:paraId="3764F329" w14:textId="77777777" w:rsidTr="00C616CA">
              <w:tc>
                <w:tcPr>
                  <w:tcW w:w="2993" w:type="dxa"/>
                  <w:vAlign w:val="center"/>
                </w:tcPr>
                <w:p w14:paraId="441E7FD1" w14:textId="4CBF37F2" w:rsidR="00A70352" w:rsidRPr="00396023" w:rsidRDefault="000F43B0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</w:rPr>
                    <w:t>Mikro i makro aspekti promatranja likvidnosti 2</w:t>
                  </w:r>
                </w:p>
              </w:tc>
              <w:tc>
                <w:tcPr>
                  <w:tcW w:w="709" w:type="dxa"/>
                </w:tcPr>
                <w:p w14:paraId="611A421A" w14:textId="77777777" w:rsidR="00A70352" w:rsidRPr="00396023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4766BCBB" w14:textId="5C15F121" w:rsidR="00A70352" w:rsidRPr="00396023" w:rsidRDefault="000F43B0" w:rsidP="00BF47A6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</w:rPr>
                    <w:t xml:space="preserve">Indikatori likvidnosti banaka – zadaci </w:t>
                  </w:r>
                </w:p>
              </w:tc>
              <w:tc>
                <w:tcPr>
                  <w:tcW w:w="709" w:type="dxa"/>
                </w:tcPr>
                <w:p w14:paraId="4B63313E" w14:textId="77777777" w:rsidR="00A70352" w:rsidRPr="00396023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396023" w:rsidRPr="00396023" w14:paraId="3ADBF9DC" w14:textId="77777777" w:rsidTr="009B442D">
              <w:tc>
                <w:tcPr>
                  <w:tcW w:w="2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6D14B5B" w14:textId="3C48FE94" w:rsidR="000F43B0" w:rsidRPr="00396023" w:rsidRDefault="000F43B0" w:rsidP="006C62D2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</w:rPr>
                    <w:t>Likvidnost bankarskog sustava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44A546" w14:textId="77777777" w:rsidR="009B442D" w:rsidRPr="00396023" w:rsidRDefault="009B442D" w:rsidP="0025061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2851F48" w14:textId="6DBBD243" w:rsidR="009B442D" w:rsidRPr="00396023" w:rsidRDefault="000F43B0" w:rsidP="006C62D2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</w:rPr>
                    <w:t xml:space="preserve">Indikatori likvidnosti banaka – primjeri prema metodologiji </w:t>
                  </w:r>
                  <w:r w:rsidRPr="003C3FAF">
                    <w:rPr>
                      <w:rFonts w:ascii="Arial" w:hAnsi="Arial" w:cs="Arial"/>
                      <w:strike/>
                      <w:sz w:val="18"/>
                      <w:szCs w:val="18"/>
                    </w:rPr>
                    <w:t>HNB-a</w:t>
                  </w:r>
                  <w:r w:rsidRPr="00396023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3C3FAF" w:rsidRPr="004245E6">
                    <w:rPr>
                      <w:rFonts w:ascii="Arial" w:hAnsi="Arial" w:cs="Arial"/>
                      <w:color w:val="00B050"/>
                      <w:sz w:val="18"/>
                      <w:szCs w:val="18"/>
                    </w:rPr>
                    <w:t>ECB-a</w:t>
                  </w:r>
                  <w:r w:rsidRPr="00396023">
                    <w:rPr>
                      <w:rFonts w:ascii="Arial" w:hAnsi="Arial" w:cs="Arial"/>
                      <w:sz w:val="18"/>
                      <w:szCs w:val="18"/>
                    </w:rPr>
                    <w:t>- zadaci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0DF77B" w14:textId="77777777" w:rsidR="009B442D" w:rsidRPr="00396023" w:rsidRDefault="009B442D" w:rsidP="0025061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396023" w:rsidRPr="00396023" w14:paraId="5D2DE921" w14:textId="77777777" w:rsidTr="009B442D">
              <w:tc>
                <w:tcPr>
                  <w:tcW w:w="2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40D2E09" w14:textId="090ED60C" w:rsidR="006C62D2" w:rsidRPr="00396023" w:rsidRDefault="000F43B0" w:rsidP="0025061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</w:rPr>
                    <w:t>Ciljevi monetarne politike – teorijski pristupi i Strategija monetarne politike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ABE331" w14:textId="77777777" w:rsidR="006C62D2" w:rsidRPr="00396023" w:rsidRDefault="006C62D2" w:rsidP="0025061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D3B75A4" w14:textId="21C172BB" w:rsidR="000F43B0" w:rsidRPr="004245E6" w:rsidRDefault="000F43B0" w:rsidP="00250619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18"/>
                      <w:szCs w:val="18"/>
                    </w:rPr>
                  </w:pPr>
                  <w:r w:rsidRPr="004245E6"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Transmisijski mehanizam monetarne politike</w:t>
                  </w:r>
                  <w:r w:rsidR="003C3FAF" w:rsidRPr="004245E6"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 xml:space="preserve"> </w:t>
                  </w:r>
                  <w:r w:rsidR="003C3FAF" w:rsidRPr="004245E6">
                    <w:rPr>
                      <w:rFonts w:ascii="Arial" w:hAnsi="Arial" w:cs="Arial"/>
                      <w:color w:val="00B050"/>
                      <w:sz w:val="18"/>
                      <w:szCs w:val="18"/>
                    </w:rPr>
                    <w:t>Promjene strategije monetarne politike</w:t>
                  </w:r>
                  <w:r w:rsidR="003C3FAF" w:rsidRPr="004245E6">
                    <w:rPr>
                      <w:rFonts w:ascii="Arial" w:hAnsi="Arial" w:cs="Arial"/>
                      <w:strike/>
                      <w:color w:val="00B050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3C3FAF" w:rsidRPr="004245E6">
                    <w:rPr>
                      <w:rFonts w:ascii="Arial" w:hAnsi="Arial" w:cs="Arial"/>
                      <w:color w:val="00B050"/>
                      <w:sz w:val="18"/>
                      <w:szCs w:val="18"/>
                    </w:rPr>
                    <w:t>eurozone</w:t>
                  </w:r>
                  <w:proofErr w:type="spellEnd"/>
                </w:p>
                <w:p w14:paraId="6537930F" w14:textId="50D05993" w:rsidR="006C62D2" w:rsidRPr="00396023" w:rsidRDefault="006C62D2" w:rsidP="00250619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119280" w14:textId="77777777" w:rsidR="006C62D2" w:rsidRPr="00396023" w:rsidRDefault="006C62D2" w:rsidP="0025061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396023" w:rsidRPr="00396023" w14:paraId="78EED4BE" w14:textId="77777777" w:rsidTr="009B442D">
              <w:tc>
                <w:tcPr>
                  <w:tcW w:w="2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5556C68" w14:textId="77777777" w:rsidR="009B442D" w:rsidRPr="00396023" w:rsidRDefault="009B442D" w:rsidP="00250619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</w:rPr>
                    <w:t>Teorijski okvir učinaka monetarne politike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92CAE51" w14:textId="77777777" w:rsidR="009B442D" w:rsidRPr="00396023" w:rsidRDefault="009B442D" w:rsidP="0025061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2283FC7" w14:textId="28515492" w:rsidR="000F43B0" w:rsidRPr="003C3FAF" w:rsidRDefault="000F43B0" w:rsidP="004245E6">
                  <w:pPr>
                    <w:spacing w:line="240" w:lineRule="auto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</w:rPr>
                    <w:t>Transmisijski mehanizm</w:t>
                  </w:r>
                  <w:r w:rsidR="004245E6">
                    <w:rPr>
                      <w:rFonts w:ascii="Arial" w:hAnsi="Arial" w:cs="Arial"/>
                      <w:sz w:val="18"/>
                      <w:szCs w:val="18"/>
                    </w:rPr>
                    <w:t>i</w:t>
                  </w:r>
                  <w:r w:rsidRPr="00396023">
                    <w:rPr>
                      <w:rFonts w:ascii="Arial" w:hAnsi="Arial" w:cs="Arial"/>
                      <w:sz w:val="18"/>
                      <w:szCs w:val="18"/>
                    </w:rPr>
                    <w:t xml:space="preserve"> monetarne politike </w:t>
                  </w:r>
                  <w:r w:rsidR="00C77C20" w:rsidRPr="00C77C20">
                    <w:rPr>
                      <w:rFonts w:ascii="Arial" w:hAnsi="Arial" w:cs="Arial"/>
                      <w:color w:val="00B050"/>
                      <w:sz w:val="18"/>
                      <w:szCs w:val="18"/>
                    </w:rPr>
                    <w:t xml:space="preserve">s osvrtom na mehanizme </w:t>
                  </w:r>
                  <w:proofErr w:type="spellStart"/>
                  <w:r w:rsidR="00C77C20" w:rsidRPr="00C77C20">
                    <w:rPr>
                      <w:rFonts w:ascii="Arial" w:hAnsi="Arial" w:cs="Arial"/>
                      <w:color w:val="00B050"/>
                      <w:sz w:val="18"/>
                      <w:szCs w:val="18"/>
                    </w:rPr>
                    <w:t>Eurozone</w:t>
                  </w:r>
                  <w:proofErr w:type="spellEnd"/>
                  <w:r w:rsidR="00C77C20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4245E6"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u RH i CEE zemljama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2393EE" w14:textId="77777777" w:rsidR="009B442D" w:rsidRPr="00396023" w:rsidRDefault="009B442D" w:rsidP="0025061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396023" w:rsidRPr="00396023" w14:paraId="1404668C" w14:textId="77777777" w:rsidTr="00C616CA">
              <w:tc>
                <w:tcPr>
                  <w:tcW w:w="2993" w:type="dxa"/>
                  <w:vAlign w:val="center"/>
                </w:tcPr>
                <w:p w14:paraId="7D648191" w14:textId="77777777" w:rsidR="00A70352" w:rsidRPr="00396023" w:rsidRDefault="009B442D" w:rsidP="00C616CA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</w:rPr>
                    <w:t>Analiza učinaka monetarne politike</w:t>
                  </w:r>
                </w:p>
              </w:tc>
              <w:tc>
                <w:tcPr>
                  <w:tcW w:w="709" w:type="dxa"/>
                </w:tcPr>
                <w:p w14:paraId="13CBA452" w14:textId="77777777" w:rsidR="00A70352" w:rsidRPr="00396023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066B8F05" w14:textId="18C322D9" w:rsidR="000F43B0" w:rsidRPr="00396023" w:rsidRDefault="000F43B0" w:rsidP="000F43B0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</w:rPr>
                    <w:t>Transmisijski mehanizam monetarne ECB-a; ponavljanje</w:t>
                  </w:r>
                </w:p>
              </w:tc>
              <w:tc>
                <w:tcPr>
                  <w:tcW w:w="709" w:type="dxa"/>
                </w:tcPr>
                <w:p w14:paraId="675A7341" w14:textId="77777777" w:rsidR="00A70352" w:rsidRPr="00396023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96023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</w:tbl>
          <w:p w14:paraId="1C039268" w14:textId="77777777" w:rsidR="00A70352" w:rsidRPr="00396023" w:rsidRDefault="00A70352" w:rsidP="00C616CA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6023" w:rsidRPr="00396023" w14:paraId="36311DDB" w14:textId="77777777" w:rsidTr="00C616C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8DD153" w14:textId="77777777" w:rsidR="00A70352" w:rsidRPr="00396023" w:rsidRDefault="00A7035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DA43710" w14:textId="77777777" w:rsidR="00A70352" w:rsidRPr="00396023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predavanja</w:t>
            </w:r>
          </w:p>
          <w:p w14:paraId="4FE15FD1" w14:textId="77777777" w:rsidR="00A70352" w:rsidRPr="00396023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60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1425AA46" w14:textId="77777777" w:rsidR="00A70352" w:rsidRPr="00396023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14:paraId="0401EEA3" w14:textId="77777777" w:rsidR="00A70352" w:rsidRPr="00396023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60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14:paraId="592CA753" w14:textId="33CD5699" w:rsidR="00A70352" w:rsidRPr="00396023" w:rsidRDefault="001F106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</w:t>
            </w:r>
            <w:r w:rsidR="00A70352"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211BF944" w14:textId="77777777" w:rsidR="00A70352" w:rsidRPr="00396023" w:rsidRDefault="00A7035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396023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396023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49365E93" w14:textId="224ECF1D" w:rsidR="00A70352" w:rsidRPr="00396023" w:rsidRDefault="000F43B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60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="00A70352"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proofErr w:type="spellStart"/>
            <w:r w:rsidR="00752E74"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="00752E74"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  <w:p w14:paraId="45D70212" w14:textId="77777777" w:rsidR="00A70352" w:rsidRPr="00396023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60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6477501E" w14:textId="77777777" w:rsidR="00A70352" w:rsidRPr="00396023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60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0497819" w14:textId="77777777" w:rsidR="00A70352" w:rsidRPr="00396023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60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2D9131D2" w14:textId="77777777" w:rsidR="00A70352" w:rsidRPr="00396023" w:rsidRDefault="00A7035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3960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37C0" w:rsidRPr="003960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960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C437C0" w:rsidRPr="00396023">
              <w:rPr>
                <w:rFonts w:ascii="Arial" w:hAnsi="Arial" w:cs="Arial"/>
                <w:sz w:val="20"/>
                <w:szCs w:val="20"/>
              </w:rPr>
            </w:r>
            <w:r w:rsidR="00C437C0" w:rsidRPr="003960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96023">
              <w:rPr>
                <w:rFonts w:ascii="Arial" w:hAnsi="Arial" w:cs="Arial"/>
                <w:sz w:val="20"/>
                <w:szCs w:val="20"/>
              </w:rPr>
              <w:t> </w:t>
            </w:r>
            <w:r w:rsidRPr="00396023">
              <w:rPr>
                <w:rFonts w:ascii="Arial" w:hAnsi="Arial" w:cs="Arial"/>
                <w:sz w:val="20"/>
                <w:szCs w:val="20"/>
              </w:rPr>
              <w:t> </w:t>
            </w:r>
            <w:r w:rsidRPr="00396023">
              <w:rPr>
                <w:rFonts w:ascii="Arial" w:hAnsi="Arial" w:cs="Arial"/>
                <w:sz w:val="20"/>
                <w:szCs w:val="20"/>
              </w:rPr>
              <w:t> </w:t>
            </w:r>
            <w:r w:rsidRPr="00396023">
              <w:rPr>
                <w:rFonts w:ascii="Arial" w:hAnsi="Arial" w:cs="Arial"/>
                <w:sz w:val="20"/>
                <w:szCs w:val="20"/>
              </w:rPr>
              <w:t> </w:t>
            </w:r>
            <w:r w:rsidRPr="00396023">
              <w:rPr>
                <w:rFonts w:ascii="Arial" w:hAnsi="Arial" w:cs="Arial"/>
                <w:sz w:val="20"/>
                <w:szCs w:val="20"/>
              </w:rPr>
              <w:t> </w:t>
            </w:r>
            <w:r w:rsidR="00C437C0" w:rsidRPr="0039602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9602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39602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96023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96023" w:rsidRPr="00396023" w14:paraId="3DE6B25E" w14:textId="77777777" w:rsidTr="00C616C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5328DD" w14:textId="77777777" w:rsidR="00A70352" w:rsidRPr="00396023" w:rsidRDefault="00A7035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25352A5" w14:textId="77777777" w:rsidR="00A70352" w:rsidRPr="00396023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41964BCC" w14:textId="77777777" w:rsidR="00A70352" w:rsidRPr="00396023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396023" w:rsidRPr="00396023" w14:paraId="52086E6B" w14:textId="77777777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559125" w14:textId="77777777" w:rsidR="00A70352" w:rsidRPr="00396023" w:rsidRDefault="00A7035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AE1FD8" w14:textId="1D792EE7" w:rsidR="00A70352" w:rsidRPr="00396023" w:rsidRDefault="001F1069" w:rsidP="0026256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 xml:space="preserve">Da bi ostvario pravo na potpis student mora tijekom semestra riješiti </w:t>
            </w:r>
            <w:r w:rsidR="00C77C20" w:rsidRPr="00C77C20">
              <w:rPr>
                <w:rFonts w:ascii="Arial" w:hAnsi="Arial" w:cs="Arial"/>
                <w:color w:val="00B050"/>
                <w:sz w:val="20"/>
                <w:szCs w:val="20"/>
              </w:rPr>
              <w:t>dva</w:t>
            </w:r>
            <w:r w:rsidR="00C77C2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77C20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4</w:t>
            </w:r>
            <w:r w:rsidRPr="003960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F43B0" w:rsidRPr="00396023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="000F43B0" w:rsidRPr="00396023">
              <w:rPr>
                <w:rFonts w:ascii="Arial" w:hAnsi="Arial" w:cs="Arial"/>
                <w:sz w:val="20"/>
                <w:szCs w:val="20"/>
              </w:rPr>
              <w:t xml:space="preserve"> testa</w:t>
            </w:r>
            <w:r w:rsidR="00E32728" w:rsidRPr="003960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D4875" w:rsidRPr="00396023">
              <w:rPr>
                <w:rFonts w:ascii="Arial" w:hAnsi="Arial" w:cs="Arial"/>
                <w:sz w:val="20"/>
                <w:szCs w:val="20"/>
              </w:rPr>
              <w:t xml:space="preserve">sa minimalnom uspješnošću od </w:t>
            </w:r>
            <w:r w:rsidR="00C77C20" w:rsidRPr="00C77C20">
              <w:rPr>
                <w:rFonts w:ascii="Arial" w:hAnsi="Arial" w:cs="Arial"/>
                <w:color w:val="00B050"/>
                <w:sz w:val="20"/>
                <w:szCs w:val="20"/>
              </w:rPr>
              <w:t xml:space="preserve">20% </w:t>
            </w:r>
            <w:r w:rsidR="00FD4875" w:rsidRPr="00C77C20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30%</w:t>
            </w:r>
            <w:r w:rsidRPr="00C77C20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0D3EC7" w:rsidRPr="00396023">
              <w:rPr>
                <w:rFonts w:ascii="Arial" w:hAnsi="Arial" w:cs="Arial"/>
                <w:sz w:val="20"/>
                <w:szCs w:val="20"/>
              </w:rPr>
              <w:t>te ostvariti minimalno 50% prisutnosti na nastavi.</w:t>
            </w:r>
          </w:p>
        </w:tc>
      </w:tr>
      <w:tr w:rsidR="00396023" w:rsidRPr="00396023" w14:paraId="3E7793E2" w14:textId="77777777" w:rsidTr="00C616C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80ED9E" w14:textId="77777777" w:rsidR="00A70352" w:rsidRPr="00396023" w:rsidRDefault="00A7035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396023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288BB4" w14:textId="77777777" w:rsidR="00A70352" w:rsidRPr="00396023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847945" w14:textId="53361AA8" w:rsidR="00A70352" w:rsidRPr="00396023" w:rsidRDefault="001F106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2D0FBB" w14:textId="77777777" w:rsidR="00A70352" w:rsidRPr="00396023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C12D3C" w14:textId="77777777" w:rsidR="00A70352" w:rsidRPr="00396023" w:rsidRDefault="00C437C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70352" w:rsidRPr="003960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3960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3960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3960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3960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F12864" w14:textId="77777777" w:rsidR="00A70352" w:rsidRPr="00396023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A77D1E" w14:textId="77777777" w:rsidR="00A70352" w:rsidRPr="00396023" w:rsidRDefault="00C437C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70352" w:rsidRPr="003960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3960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3960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3960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3960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96023" w:rsidRPr="00396023" w14:paraId="4272B804" w14:textId="77777777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71107C" w14:textId="77777777" w:rsidR="00C2026B" w:rsidRPr="00396023" w:rsidRDefault="00C2026B" w:rsidP="00A7035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8920E2E" w14:textId="77777777" w:rsidR="00C2026B" w:rsidRPr="00396023" w:rsidRDefault="00C2026B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636F033" w14:textId="77777777" w:rsidR="00C2026B" w:rsidRPr="00396023" w:rsidRDefault="00C437C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2026B"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2026B" w:rsidRPr="003960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026B" w:rsidRPr="003960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026B" w:rsidRPr="003960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026B" w:rsidRPr="003960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026B" w:rsidRPr="003960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4A9A72C" w14:textId="77777777" w:rsidR="00C2026B" w:rsidRPr="00396023" w:rsidRDefault="00C2026B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B7F2A3C" w14:textId="77777777" w:rsidR="00C2026B" w:rsidRPr="00396023" w:rsidRDefault="00C437C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2026B"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2026B" w:rsidRPr="003960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026B" w:rsidRPr="003960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026B" w:rsidRPr="003960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026B" w:rsidRPr="003960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2026B" w:rsidRPr="003960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1884252D" w14:textId="77777777" w:rsidR="00C2026B" w:rsidRPr="00396023" w:rsidRDefault="00C2026B" w:rsidP="000F29B5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Samostalni zadaci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92FFF9" w14:textId="78254723" w:rsidR="00C2026B" w:rsidRPr="00396023" w:rsidRDefault="00C2026B" w:rsidP="000F29B5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</w:p>
        </w:tc>
      </w:tr>
      <w:tr w:rsidR="00396023" w:rsidRPr="00396023" w14:paraId="251F62D8" w14:textId="77777777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0A5302" w14:textId="77777777" w:rsidR="00A70352" w:rsidRPr="00396023" w:rsidRDefault="00A70352" w:rsidP="00A7035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51F609A" w14:textId="77777777" w:rsidR="00A70352" w:rsidRPr="00396023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FC9A47F" w14:textId="77777777" w:rsidR="00A70352" w:rsidRPr="00396023" w:rsidRDefault="00C437C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70352" w:rsidRPr="003960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3960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3960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3960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3960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5B890F4" w14:textId="77777777" w:rsidR="00A70352" w:rsidRPr="00396023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49D9B03" w14:textId="77777777" w:rsidR="00A70352" w:rsidRPr="00396023" w:rsidRDefault="00C437C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70352" w:rsidRPr="003960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3960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3960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3960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70352" w:rsidRPr="003960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1D5088AD" w14:textId="24D1F692" w:rsidR="00A70352" w:rsidRPr="00396023" w:rsidRDefault="000F43B0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980C5F" w14:textId="2CF4C827" w:rsidR="00A70352" w:rsidRPr="00C77C20" w:rsidRDefault="000F43B0" w:rsidP="00C616CA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C77C20"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  <w:t>1</w:t>
            </w:r>
            <w:r w:rsidR="00C77C20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 xml:space="preserve"> </w:t>
            </w:r>
            <w:r w:rsidR="00C77C20" w:rsidRPr="00C77C20"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  <w:t>0,5</w:t>
            </w:r>
            <w:bookmarkStart w:id="0" w:name="_GoBack"/>
            <w:bookmarkEnd w:id="0"/>
          </w:p>
        </w:tc>
      </w:tr>
      <w:tr w:rsidR="00396023" w:rsidRPr="00396023" w14:paraId="4379CEF3" w14:textId="77777777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1FB323" w14:textId="77777777" w:rsidR="00A70352" w:rsidRPr="00396023" w:rsidRDefault="00A70352" w:rsidP="00A7035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B28282C" w14:textId="77777777" w:rsidR="00A70352" w:rsidRPr="00396023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E99ED62" w14:textId="6E6F1265" w:rsidR="00A70352" w:rsidRPr="00396023" w:rsidRDefault="001F106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</w:t>
            </w:r>
            <w:r w:rsidR="00C77C20" w:rsidRPr="00C77C20"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  <w:t>,5</w:t>
            </w: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234BACB" w14:textId="77777777" w:rsidR="00A70352" w:rsidRPr="00396023" w:rsidRDefault="00A70352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960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BEED0B1" w14:textId="77777777" w:rsidR="00A70352" w:rsidRPr="00396023" w:rsidRDefault="00C437C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39602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96023">
              <w:rPr>
                <w:rFonts w:ascii="Arial" w:hAnsi="Arial" w:cs="Arial"/>
                <w:b/>
                <w:sz w:val="20"/>
                <w:szCs w:val="20"/>
              </w:rPr>
            </w:r>
            <w:r w:rsidRPr="0039602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A70352" w:rsidRPr="0039602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70352" w:rsidRPr="0039602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70352" w:rsidRPr="0039602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70352" w:rsidRPr="0039602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A70352" w:rsidRPr="0039602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9602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73C8F30F" w14:textId="77777777" w:rsidR="00A70352" w:rsidRPr="00396023" w:rsidRDefault="00C437C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3960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96023">
              <w:rPr>
                <w:rFonts w:ascii="Arial" w:hAnsi="Arial" w:cs="Arial"/>
                <w:sz w:val="20"/>
                <w:szCs w:val="20"/>
              </w:rPr>
            </w:r>
            <w:r w:rsidRPr="003960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70352" w:rsidRPr="003960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3960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3960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3960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3960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602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70352" w:rsidRPr="0039602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2181B4" w14:textId="77777777" w:rsidR="00A70352" w:rsidRPr="00396023" w:rsidRDefault="00C437C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3960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96023">
              <w:rPr>
                <w:rFonts w:ascii="Arial" w:hAnsi="Arial" w:cs="Arial"/>
                <w:sz w:val="20"/>
                <w:szCs w:val="20"/>
              </w:rPr>
            </w:r>
            <w:r w:rsidRPr="003960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70352" w:rsidRPr="003960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3960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3960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3960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3960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60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96023" w:rsidRPr="00396023" w14:paraId="388101BB" w14:textId="77777777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052428" w14:textId="77777777" w:rsidR="00A70352" w:rsidRPr="00396023" w:rsidRDefault="00A70352" w:rsidP="00A7035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48F13D" w14:textId="77777777" w:rsidR="00A70352" w:rsidRPr="00396023" w:rsidRDefault="00A7035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5BA1C6" w14:textId="3621AB9F" w:rsidR="00A70352" w:rsidRPr="00396023" w:rsidRDefault="001F106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3</w:t>
            </w:r>
            <w:r w:rsidR="00C77C20" w:rsidRPr="00C77C20">
              <w:rPr>
                <w:rFonts w:ascii="Arial" w:hAnsi="Arial" w:cs="Arial"/>
                <w:color w:val="00B050"/>
                <w:sz w:val="20"/>
                <w:szCs w:val="20"/>
              </w:rPr>
              <w:t>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5A295B" w14:textId="77777777" w:rsidR="00A70352" w:rsidRPr="00396023" w:rsidRDefault="00A7035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F16EC8" w14:textId="77777777" w:rsidR="00A70352" w:rsidRPr="00396023" w:rsidRDefault="00C437C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3960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96023">
              <w:rPr>
                <w:rFonts w:ascii="Arial" w:hAnsi="Arial" w:cs="Arial"/>
                <w:sz w:val="20"/>
                <w:szCs w:val="20"/>
              </w:rPr>
            </w:r>
            <w:r w:rsidRPr="003960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70352" w:rsidRPr="003960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3960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3960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3960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3960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60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33F00F" w14:textId="77777777" w:rsidR="00A70352" w:rsidRPr="00396023" w:rsidRDefault="00C437C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3960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96023">
              <w:rPr>
                <w:rFonts w:ascii="Arial" w:hAnsi="Arial" w:cs="Arial"/>
                <w:sz w:val="20"/>
                <w:szCs w:val="20"/>
              </w:rPr>
            </w:r>
            <w:r w:rsidRPr="003960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70352" w:rsidRPr="003960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3960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3960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3960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3960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602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70352" w:rsidRPr="0039602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8D3D9A" w14:textId="77777777" w:rsidR="00A70352" w:rsidRPr="00396023" w:rsidRDefault="00C437C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3960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96023">
              <w:rPr>
                <w:rFonts w:ascii="Arial" w:hAnsi="Arial" w:cs="Arial"/>
                <w:sz w:val="20"/>
                <w:szCs w:val="20"/>
              </w:rPr>
            </w:r>
            <w:r w:rsidRPr="003960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70352" w:rsidRPr="003960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3960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3960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3960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70352" w:rsidRPr="003960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60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96023" w:rsidRPr="00396023" w14:paraId="44112B70" w14:textId="77777777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2C3308" w14:textId="77777777" w:rsidR="00A70352" w:rsidRPr="00396023" w:rsidRDefault="00A70352" w:rsidP="00C616C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F6611D" w14:textId="0B2B819C" w:rsidR="00C2026B" w:rsidRPr="00396023" w:rsidRDefault="00A7035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 xml:space="preserve">* Polaganje kolokvija zamjenjuje </w:t>
            </w:r>
            <w:r w:rsidR="000F43B0" w:rsidRPr="00396023">
              <w:rPr>
                <w:rFonts w:ascii="Arial" w:hAnsi="Arial" w:cs="Arial"/>
                <w:sz w:val="20"/>
                <w:szCs w:val="20"/>
              </w:rPr>
              <w:t xml:space="preserve">pismeni </w:t>
            </w:r>
            <w:r w:rsidRPr="00396023">
              <w:rPr>
                <w:rFonts w:ascii="Arial" w:hAnsi="Arial" w:cs="Arial"/>
                <w:sz w:val="20"/>
                <w:szCs w:val="20"/>
              </w:rPr>
              <w:t>ispit.</w:t>
            </w:r>
          </w:p>
          <w:p w14:paraId="06F83861" w14:textId="4D9529BD" w:rsidR="00F832CD" w:rsidRPr="00396023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Provjera znanja putem dvaju kolokvija tijekom semestra odnosno putem p</w:t>
            </w:r>
            <w:r w:rsidR="000F43B0" w:rsidRPr="00396023">
              <w:rPr>
                <w:rFonts w:ascii="Arial" w:hAnsi="Arial" w:cs="Arial"/>
                <w:sz w:val="20"/>
                <w:szCs w:val="20"/>
              </w:rPr>
              <w:t>ismenog ispita. Kolokviji nose 9</w:t>
            </w:r>
            <w:r w:rsidRPr="00396023">
              <w:rPr>
                <w:rFonts w:ascii="Arial" w:hAnsi="Arial" w:cs="Arial"/>
                <w:sz w:val="20"/>
                <w:szCs w:val="20"/>
              </w:rPr>
              <w:t xml:space="preserve">0% od ukupne ocjene, dok </w:t>
            </w:r>
            <w:proofErr w:type="spellStart"/>
            <w:r w:rsidR="000F43B0" w:rsidRPr="00396023">
              <w:rPr>
                <w:rFonts w:ascii="Arial" w:hAnsi="Arial" w:cs="Arial"/>
                <w:sz w:val="20"/>
                <w:szCs w:val="20"/>
              </w:rPr>
              <w:t>samoevaluacijski</w:t>
            </w:r>
            <w:proofErr w:type="spellEnd"/>
            <w:r w:rsidR="000F43B0" w:rsidRPr="00396023">
              <w:rPr>
                <w:rFonts w:ascii="Arial" w:hAnsi="Arial" w:cs="Arial"/>
                <w:sz w:val="20"/>
                <w:szCs w:val="20"/>
              </w:rPr>
              <w:t xml:space="preserve"> testovi nos</w:t>
            </w:r>
            <w:r w:rsidR="00C6226F" w:rsidRPr="00396023">
              <w:rPr>
                <w:rFonts w:ascii="Arial" w:hAnsi="Arial" w:cs="Arial"/>
                <w:sz w:val="20"/>
                <w:szCs w:val="20"/>
              </w:rPr>
              <w:t>e</w:t>
            </w:r>
            <w:r w:rsidR="000F43B0" w:rsidRPr="00396023">
              <w:rPr>
                <w:rFonts w:ascii="Arial" w:hAnsi="Arial" w:cs="Arial"/>
                <w:sz w:val="20"/>
                <w:szCs w:val="20"/>
              </w:rPr>
              <w:t xml:space="preserve"> 10%</w:t>
            </w:r>
            <w:r w:rsidR="00C77C2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96023">
              <w:rPr>
                <w:rFonts w:ascii="Arial" w:hAnsi="Arial" w:cs="Arial"/>
                <w:sz w:val="20"/>
                <w:szCs w:val="20"/>
              </w:rPr>
              <w:t>od ukupne ocjene.</w:t>
            </w:r>
          </w:p>
          <w:p w14:paraId="7B97A678" w14:textId="77777777" w:rsidR="00F832CD" w:rsidRPr="00396023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03DA4F02" w14:textId="77777777" w:rsidR="00F832CD" w:rsidRPr="00396023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 xml:space="preserve">Bodovni pragovi i odgovarajuće ocjene </w:t>
            </w:r>
            <w:r w:rsidR="00324C35" w:rsidRPr="00396023">
              <w:rPr>
                <w:rFonts w:ascii="Arial" w:hAnsi="Arial" w:cs="Arial"/>
                <w:sz w:val="20"/>
                <w:szCs w:val="20"/>
              </w:rPr>
              <w:t>kolegija</w:t>
            </w:r>
            <w:r w:rsidRPr="00396023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915AFE7" w14:textId="77777777" w:rsidR="00F832CD" w:rsidRPr="00396023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0-50      nedovoljan (1)</w:t>
            </w:r>
          </w:p>
          <w:p w14:paraId="000A2942" w14:textId="77777777" w:rsidR="00F832CD" w:rsidRPr="00396023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51-65    dovoljan (2)</w:t>
            </w:r>
          </w:p>
          <w:p w14:paraId="20DD7184" w14:textId="77777777" w:rsidR="00F832CD" w:rsidRPr="00396023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66-75    dobar (3)</w:t>
            </w:r>
          </w:p>
          <w:p w14:paraId="6A5892B1" w14:textId="77777777" w:rsidR="00F832CD" w:rsidRPr="00396023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76-85    vrlo dobar (4)</w:t>
            </w:r>
          </w:p>
          <w:p w14:paraId="6300918D" w14:textId="77777777" w:rsidR="00F832CD" w:rsidRPr="00396023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86-100  izvrstan (5)</w:t>
            </w:r>
          </w:p>
          <w:p w14:paraId="27DCB4BA" w14:textId="77777777" w:rsidR="00F832CD" w:rsidRPr="00396023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590E09A1" w14:textId="77777777" w:rsidR="00462B70" w:rsidRPr="00396023" w:rsidRDefault="00462B70" w:rsidP="00462B7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Ispit se smatra položenim ako je student:</w:t>
            </w:r>
          </w:p>
          <w:p w14:paraId="0A9438F6" w14:textId="5CE1FE87" w:rsidR="00462B70" w:rsidRPr="00396023" w:rsidRDefault="00462B70" w:rsidP="00462B7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 xml:space="preserve">- u prosjeku ostvario prolaznu ocjenu iz pisanih provjera znanja (minimalno 50% iz svakog kolokvija ili pisanog </w:t>
            </w:r>
            <w:r w:rsidR="00E32728" w:rsidRPr="00396023">
              <w:rPr>
                <w:rFonts w:ascii="Arial" w:hAnsi="Arial" w:cs="Arial"/>
                <w:sz w:val="20"/>
                <w:szCs w:val="20"/>
              </w:rPr>
              <w:t>ispita)</w:t>
            </w:r>
          </w:p>
          <w:p w14:paraId="64EE5D94" w14:textId="00B602F2" w:rsidR="00E32728" w:rsidRPr="00396023" w:rsidRDefault="00E32728" w:rsidP="00462B7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lastRenderedPageBreak/>
              <w:t xml:space="preserve">- pristupio </w:t>
            </w:r>
            <w:proofErr w:type="spellStart"/>
            <w:r w:rsidRPr="00396023">
              <w:rPr>
                <w:rFonts w:ascii="Arial" w:hAnsi="Arial" w:cs="Arial"/>
                <w:sz w:val="20"/>
                <w:szCs w:val="20"/>
              </w:rPr>
              <w:t>samoevaluacijskim</w:t>
            </w:r>
            <w:proofErr w:type="spellEnd"/>
            <w:r w:rsidRPr="00396023">
              <w:rPr>
                <w:rFonts w:ascii="Arial" w:hAnsi="Arial" w:cs="Arial"/>
                <w:sz w:val="20"/>
                <w:szCs w:val="20"/>
              </w:rPr>
              <w:t xml:space="preserve"> testovima sa minimalno ostvarenom 30%-</w:t>
            </w:r>
            <w:proofErr w:type="spellStart"/>
            <w:r w:rsidRPr="00396023">
              <w:rPr>
                <w:rFonts w:ascii="Arial" w:hAnsi="Arial" w:cs="Arial"/>
                <w:sz w:val="20"/>
                <w:szCs w:val="20"/>
              </w:rPr>
              <w:t>tnom</w:t>
            </w:r>
            <w:proofErr w:type="spellEnd"/>
            <w:r w:rsidRPr="00396023">
              <w:rPr>
                <w:rFonts w:ascii="Arial" w:hAnsi="Arial" w:cs="Arial"/>
                <w:sz w:val="20"/>
                <w:szCs w:val="20"/>
              </w:rPr>
              <w:t xml:space="preserve"> uspješnošću.</w:t>
            </w:r>
          </w:p>
          <w:p w14:paraId="5D46211E" w14:textId="77777777" w:rsidR="00462B70" w:rsidRPr="00396023" w:rsidRDefault="00462B70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6717701" w14:textId="77777777" w:rsidR="00462B70" w:rsidRPr="00396023" w:rsidRDefault="00462B70" w:rsidP="00462B7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Konačna ocjena se formira kao zbroj:</w:t>
            </w:r>
          </w:p>
          <w:p w14:paraId="29EF4BEA" w14:textId="5EA7E88A" w:rsidR="00462B70" w:rsidRPr="00396023" w:rsidRDefault="00462B70" w:rsidP="00462B7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 xml:space="preserve">1) ukupno ostvarenih bodova na pisanim provjerama znanja umnoženih s ponderom od </w:t>
            </w:r>
            <w:r w:rsidR="000F43B0" w:rsidRPr="00396023">
              <w:rPr>
                <w:rFonts w:ascii="Arial" w:hAnsi="Arial" w:cs="Arial"/>
                <w:sz w:val="20"/>
                <w:szCs w:val="20"/>
              </w:rPr>
              <w:t>0.9</w:t>
            </w:r>
            <w:r w:rsidRPr="00396023">
              <w:rPr>
                <w:rFonts w:ascii="Arial" w:hAnsi="Arial" w:cs="Arial"/>
                <w:sz w:val="20"/>
                <w:szCs w:val="20"/>
              </w:rPr>
              <w:t xml:space="preserve"> te </w:t>
            </w:r>
          </w:p>
          <w:p w14:paraId="296FE0D6" w14:textId="3B89660B" w:rsidR="00F832CD" w:rsidRPr="00396023" w:rsidRDefault="00462B7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 xml:space="preserve">2) </w:t>
            </w:r>
            <w:r w:rsidR="000F43B0" w:rsidRPr="00396023">
              <w:rPr>
                <w:rFonts w:ascii="Arial" w:hAnsi="Arial" w:cs="Arial"/>
                <w:sz w:val="20"/>
                <w:szCs w:val="20"/>
              </w:rPr>
              <w:t xml:space="preserve">ukupno ostvarenih bodova iz </w:t>
            </w:r>
            <w:proofErr w:type="spellStart"/>
            <w:r w:rsidR="000F43B0" w:rsidRPr="00396023">
              <w:rPr>
                <w:rFonts w:ascii="Arial" w:hAnsi="Arial" w:cs="Arial"/>
                <w:sz w:val="20"/>
                <w:szCs w:val="20"/>
              </w:rPr>
              <w:t>samoevaluacijskih</w:t>
            </w:r>
            <w:proofErr w:type="spellEnd"/>
            <w:r w:rsidR="000F43B0" w:rsidRPr="00396023">
              <w:rPr>
                <w:rFonts w:ascii="Arial" w:hAnsi="Arial" w:cs="Arial"/>
                <w:sz w:val="20"/>
                <w:szCs w:val="20"/>
              </w:rPr>
              <w:t xml:space="preserve"> testova </w:t>
            </w:r>
            <w:r w:rsidRPr="00396023">
              <w:rPr>
                <w:rFonts w:ascii="Arial" w:hAnsi="Arial" w:cs="Arial"/>
                <w:sz w:val="20"/>
                <w:szCs w:val="20"/>
              </w:rPr>
              <w:t>umnoženih s ponderom 0.</w:t>
            </w:r>
            <w:r w:rsidR="000F43B0" w:rsidRPr="00396023">
              <w:rPr>
                <w:rFonts w:ascii="Arial" w:hAnsi="Arial" w:cs="Arial"/>
                <w:sz w:val="20"/>
                <w:szCs w:val="20"/>
              </w:rPr>
              <w:t>1</w:t>
            </w:r>
            <w:r w:rsidRPr="0039602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96023" w:rsidRPr="00396023" w14:paraId="75C83B3B" w14:textId="77777777" w:rsidTr="00C616C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BC3C48" w14:textId="77777777" w:rsidR="00A70352" w:rsidRPr="00396023" w:rsidRDefault="00A70352" w:rsidP="00C61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D6172C5" w14:textId="77777777" w:rsidR="00A70352" w:rsidRPr="00396023" w:rsidRDefault="00A7035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6023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E7CB685" w14:textId="77777777" w:rsidR="00A70352" w:rsidRPr="00396023" w:rsidRDefault="00A7035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6023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730D0B" w14:textId="77777777" w:rsidR="00A70352" w:rsidRPr="00396023" w:rsidRDefault="00A7035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6023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396023" w:rsidRPr="00396023" w14:paraId="5B4DF509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953747" w14:textId="77777777" w:rsidR="00F832CD" w:rsidRPr="00396023" w:rsidRDefault="00F832CD" w:rsidP="00A7035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076678D" w14:textId="6A90ECF8" w:rsidR="00F832CD" w:rsidRPr="00396023" w:rsidRDefault="00F832CD" w:rsidP="00BF47A6">
            <w:pPr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 w:rsidRPr="00396023">
              <w:rPr>
                <w:rFonts w:ascii="Arial" w:hAnsi="Arial" w:cs="Arial"/>
                <w:noProof/>
                <w:sz w:val="18"/>
                <w:szCs w:val="18"/>
                <w:lang w:eastAsia="hr-HR"/>
              </w:rPr>
              <w:t xml:space="preserve">Autorizirana predavanja i nastavni materijali na Moodle stranicama kolegija 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6F4E02" w14:textId="77777777" w:rsidR="00F832CD" w:rsidRPr="00396023" w:rsidRDefault="00F832CD" w:rsidP="00BA49F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0</w:t>
            </w:r>
          </w:p>
          <w:p w14:paraId="1E108F00" w14:textId="77777777" w:rsidR="00F832CD" w:rsidRPr="00396023" w:rsidRDefault="00F832CD" w:rsidP="00BA49F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4AC3FE" w14:textId="77777777" w:rsidR="00F832CD" w:rsidRPr="00396023" w:rsidRDefault="00F832CD" w:rsidP="00BA49F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96023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396023" w:rsidRPr="00396023" w14:paraId="19B22705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BE4D95" w14:textId="77777777" w:rsidR="00F832CD" w:rsidRPr="00396023" w:rsidRDefault="00F832CD" w:rsidP="00A7035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7B33BE0" w14:textId="77777777" w:rsidR="00F832CD" w:rsidRPr="003C3FAF" w:rsidRDefault="00F832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18"/>
                <w:szCs w:val="18"/>
              </w:rPr>
            </w:pPr>
            <w:r w:rsidRPr="004245E6">
              <w:rPr>
                <w:rFonts w:ascii="Arial" w:hAnsi="Arial" w:cs="Arial"/>
                <w:strike/>
                <w:noProof/>
                <w:color w:val="FF0000"/>
                <w:sz w:val="18"/>
                <w:szCs w:val="18"/>
              </w:rPr>
              <w:t>Nikolić, N., Pečarić, M.: Osnove monetarne ekonomije, Naklada Protuđer, Split, 2007.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0CC5AF" w14:textId="77777777" w:rsidR="00F832CD" w:rsidRPr="00396023" w:rsidRDefault="00F832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F08A516" w14:textId="77777777" w:rsidR="00F832CD" w:rsidRPr="00396023" w:rsidRDefault="00F832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6023" w:rsidRPr="00396023" w14:paraId="200DF7FD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8F9F1D" w14:textId="77777777" w:rsidR="00F832CD" w:rsidRPr="00396023" w:rsidRDefault="00F832CD" w:rsidP="00A7035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AD8137F" w14:textId="4698D651" w:rsidR="00F832CD" w:rsidRPr="004245E6" w:rsidRDefault="003C3FAF" w:rsidP="00F832CD">
            <w:pPr>
              <w:spacing w:after="0" w:line="240" w:lineRule="auto"/>
              <w:rPr>
                <w:rFonts w:ascii="Arial" w:hAnsi="Arial" w:cs="Arial"/>
                <w:color w:val="00B050"/>
                <w:sz w:val="18"/>
                <w:szCs w:val="18"/>
              </w:rPr>
            </w:pPr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>www.hnb.hr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E70C190" w14:textId="77777777" w:rsidR="00F832CD" w:rsidRPr="00396023" w:rsidRDefault="00F832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BE5D4C" w14:textId="77777777" w:rsidR="00F832CD" w:rsidRPr="00396023" w:rsidRDefault="00F832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6023" w:rsidRPr="00396023" w14:paraId="5725F086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EF7469" w14:textId="77777777" w:rsidR="00F832CD" w:rsidRPr="00396023" w:rsidRDefault="00F832CD" w:rsidP="00A7035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751AF45" w14:textId="64280EC7" w:rsidR="00F832CD" w:rsidRPr="004245E6" w:rsidRDefault="003C3FAF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B050"/>
                <w:sz w:val="18"/>
                <w:szCs w:val="18"/>
              </w:rPr>
            </w:pPr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>www.ecb.org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BDBCB7" w14:textId="77777777" w:rsidR="00F832CD" w:rsidRPr="00396023" w:rsidRDefault="00C437C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832CD" w:rsidRPr="003960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96023">
              <w:rPr>
                <w:rFonts w:ascii="Arial" w:hAnsi="Arial" w:cs="Arial"/>
                <w:sz w:val="20"/>
                <w:szCs w:val="20"/>
              </w:rPr>
            </w:r>
            <w:r w:rsidRPr="003960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832CD" w:rsidRPr="003960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3960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3960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3960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3960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60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FD795E" w14:textId="34A12E2A" w:rsidR="00F832CD" w:rsidRPr="00396023" w:rsidRDefault="003C3FAF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internet</w:t>
            </w:r>
            <w:r w:rsidR="00C437C0" w:rsidRPr="003960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832CD" w:rsidRPr="003960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C437C0" w:rsidRPr="00396023">
              <w:rPr>
                <w:rFonts w:ascii="Arial" w:hAnsi="Arial" w:cs="Arial"/>
                <w:sz w:val="20"/>
                <w:szCs w:val="20"/>
              </w:rPr>
            </w:r>
            <w:r w:rsidR="00C437C0" w:rsidRPr="003960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832CD" w:rsidRPr="003960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3960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3960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3960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3960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437C0" w:rsidRPr="003960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96023" w:rsidRPr="00396023" w14:paraId="799BF8EF" w14:textId="77777777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893BAA" w14:textId="77777777" w:rsidR="00F832CD" w:rsidRPr="00396023" w:rsidRDefault="00F832CD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5CC2D3AE" w14:textId="77777777" w:rsidR="00F832CD" w:rsidRPr="00396023" w:rsidRDefault="00F832CD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3F9BC5" w14:textId="77777777" w:rsidR="00F832CD" w:rsidRPr="00396023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96023">
              <w:rPr>
                <w:rFonts w:ascii="Arial" w:hAnsi="Arial" w:cs="Arial"/>
                <w:i/>
                <w:noProof/>
                <w:sz w:val="20"/>
                <w:szCs w:val="20"/>
              </w:rPr>
              <w:t>Udžbenici i knjige:</w:t>
            </w:r>
          </w:p>
          <w:p w14:paraId="58479B13" w14:textId="7062C0A8" w:rsidR="00F832CD" w:rsidRDefault="00F832CD" w:rsidP="00F832CD">
            <w:pPr>
              <w:spacing w:after="0" w:line="240" w:lineRule="auto"/>
              <w:rPr>
                <w:rFonts w:ascii="Arial" w:hAnsi="Arial" w:cs="Arial"/>
                <w:strike/>
                <w:noProof/>
                <w:sz w:val="18"/>
                <w:szCs w:val="18"/>
                <w:lang w:val="it-IT" w:eastAsia="hr-HR"/>
              </w:rPr>
            </w:pPr>
            <w:r w:rsidRPr="003C3FAF">
              <w:rPr>
                <w:rFonts w:ascii="Arial" w:hAnsi="Arial" w:cs="Arial"/>
                <w:strike/>
                <w:noProof/>
                <w:sz w:val="18"/>
                <w:szCs w:val="18"/>
                <w:lang w:val="it-IT" w:eastAsia="hr-HR"/>
              </w:rPr>
              <w:t>Lovrinovi</w:t>
            </w:r>
            <w:r w:rsidRPr="003C3FAF">
              <w:rPr>
                <w:rFonts w:ascii="Arial" w:hAnsi="Arial" w:cs="Arial"/>
                <w:strike/>
                <w:noProof/>
                <w:sz w:val="18"/>
                <w:szCs w:val="18"/>
                <w:lang w:eastAsia="hr-HR"/>
              </w:rPr>
              <w:t>ć, I., I</w:t>
            </w:r>
            <w:r w:rsidRPr="003C3FAF">
              <w:rPr>
                <w:rFonts w:ascii="Arial" w:hAnsi="Arial" w:cs="Arial"/>
                <w:strike/>
                <w:noProof/>
                <w:sz w:val="18"/>
                <w:szCs w:val="18"/>
                <w:lang w:val="it-IT" w:eastAsia="hr-HR"/>
              </w:rPr>
              <w:t xml:space="preserve">vanov, M.: Monetarna politika, RRiF, </w:t>
            </w:r>
            <w:r w:rsidRPr="003C3FAF">
              <w:rPr>
                <w:rFonts w:ascii="Arial" w:hAnsi="Arial" w:cs="Arial"/>
                <w:strike/>
                <w:noProof/>
                <w:sz w:val="18"/>
                <w:szCs w:val="18"/>
                <w:lang w:eastAsia="hr-HR"/>
              </w:rPr>
              <w:t>2009.</w:t>
            </w:r>
            <w:r w:rsidRPr="003C3FAF">
              <w:rPr>
                <w:rFonts w:ascii="Arial" w:hAnsi="Arial" w:cs="Arial"/>
                <w:strike/>
                <w:noProof/>
                <w:sz w:val="18"/>
                <w:szCs w:val="18"/>
                <w:lang w:val="it-IT" w:eastAsia="hr-HR"/>
              </w:rPr>
              <w:t xml:space="preserve"> </w:t>
            </w:r>
          </w:p>
          <w:p w14:paraId="3D3C5887" w14:textId="77777777" w:rsidR="003C3FAF" w:rsidRDefault="003C3FAF" w:rsidP="003C3FAF">
            <w:pPr>
              <w:spacing w:after="160" w:line="259" w:lineRule="auto"/>
              <w:rPr>
                <w:rFonts w:ascii="Arial" w:hAnsi="Arial" w:cs="Arial"/>
                <w:sz w:val="18"/>
                <w:szCs w:val="18"/>
              </w:rPr>
            </w:pPr>
          </w:p>
          <w:p w14:paraId="18A1DE12" w14:textId="5760F24D" w:rsidR="003C3FAF" w:rsidRPr="004245E6" w:rsidRDefault="003C3FAF" w:rsidP="003C3FAF">
            <w:pPr>
              <w:spacing w:after="160" w:line="259" w:lineRule="auto"/>
              <w:rPr>
                <w:rFonts w:ascii="Arial" w:hAnsi="Arial" w:cs="Arial"/>
                <w:color w:val="00B050"/>
                <w:sz w:val="18"/>
                <w:szCs w:val="18"/>
              </w:rPr>
            </w:pPr>
            <w:proofErr w:type="spellStart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>Cartelier</w:t>
            </w:r>
            <w:proofErr w:type="spellEnd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 xml:space="preserve"> J. (2018) Money, </w:t>
            </w:r>
            <w:proofErr w:type="spellStart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>Markets</w:t>
            </w:r>
            <w:proofErr w:type="spellEnd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>and</w:t>
            </w:r>
            <w:proofErr w:type="spellEnd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 xml:space="preserve"> Capital </w:t>
            </w:r>
            <w:proofErr w:type="spellStart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>The</w:t>
            </w:r>
            <w:proofErr w:type="spellEnd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>Case</w:t>
            </w:r>
            <w:proofErr w:type="spellEnd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 xml:space="preserve"> for a </w:t>
            </w:r>
            <w:proofErr w:type="spellStart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>Monetary</w:t>
            </w:r>
            <w:proofErr w:type="spellEnd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>Analysis</w:t>
            </w:r>
            <w:proofErr w:type="spellEnd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 xml:space="preserve">, </w:t>
            </w:r>
            <w:proofErr w:type="spellStart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>Routledge</w:t>
            </w:r>
            <w:proofErr w:type="spellEnd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 xml:space="preserve"> (drugo poglavlje)   </w:t>
            </w:r>
          </w:p>
          <w:p w14:paraId="14D11828" w14:textId="77777777" w:rsidR="003C3FAF" w:rsidRPr="004245E6" w:rsidRDefault="003C3FAF" w:rsidP="003C3FAF">
            <w:pPr>
              <w:spacing w:after="160" w:line="259" w:lineRule="auto"/>
              <w:rPr>
                <w:rFonts w:ascii="Arial" w:hAnsi="Arial" w:cs="Arial"/>
                <w:color w:val="00B050"/>
                <w:sz w:val="18"/>
                <w:szCs w:val="18"/>
              </w:rPr>
            </w:pPr>
            <w:proofErr w:type="spellStart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>Cobham</w:t>
            </w:r>
            <w:proofErr w:type="spellEnd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 xml:space="preserve"> D (</w:t>
            </w:r>
            <w:proofErr w:type="spellStart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>Ed</w:t>
            </w:r>
            <w:proofErr w:type="spellEnd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>by</w:t>
            </w:r>
            <w:proofErr w:type="spellEnd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 xml:space="preserve">) (2016): </w:t>
            </w:r>
            <w:proofErr w:type="spellStart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>Monetary</w:t>
            </w:r>
            <w:proofErr w:type="spellEnd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>Analysis</w:t>
            </w:r>
            <w:proofErr w:type="spellEnd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 xml:space="preserve"> at Central </w:t>
            </w:r>
            <w:proofErr w:type="spellStart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>Banks</w:t>
            </w:r>
            <w:proofErr w:type="spellEnd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 xml:space="preserve">, </w:t>
            </w:r>
            <w:proofErr w:type="spellStart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>Palgrave</w:t>
            </w:r>
            <w:proofErr w:type="spellEnd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 xml:space="preserve"> (prvo poglavlje) </w:t>
            </w:r>
          </w:p>
          <w:p w14:paraId="1785E811" w14:textId="27255B8E" w:rsidR="003C3FAF" w:rsidRPr="004245E6" w:rsidRDefault="003C3FAF" w:rsidP="003C3FAF">
            <w:pPr>
              <w:spacing w:after="160" w:line="259" w:lineRule="auto"/>
              <w:rPr>
                <w:rFonts w:ascii="Arial" w:hAnsi="Arial" w:cs="Arial"/>
                <w:color w:val="00B050"/>
                <w:sz w:val="18"/>
                <w:szCs w:val="18"/>
              </w:rPr>
            </w:pPr>
            <w:proofErr w:type="spellStart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>Ülgen</w:t>
            </w:r>
            <w:proofErr w:type="spellEnd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 xml:space="preserve"> F (</w:t>
            </w:r>
            <w:proofErr w:type="spellStart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>ed</w:t>
            </w:r>
            <w:proofErr w:type="spellEnd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 xml:space="preserve">. </w:t>
            </w:r>
            <w:proofErr w:type="spellStart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>by</w:t>
            </w:r>
            <w:proofErr w:type="spellEnd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 xml:space="preserve">) (2013): New </w:t>
            </w:r>
            <w:proofErr w:type="spellStart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>Contributions</w:t>
            </w:r>
            <w:proofErr w:type="spellEnd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 xml:space="preserve"> to </w:t>
            </w:r>
            <w:proofErr w:type="spellStart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>Monetary</w:t>
            </w:r>
            <w:proofErr w:type="spellEnd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>Analysis</w:t>
            </w:r>
            <w:proofErr w:type="spellEnd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 xml:space="preserve"> -</w:t>
            </w:r>
            <w:proofErr w:type="spellStart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>The</w:t>
            </w:r>
            <w:proofErr w:type="spellEnd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>foundations</w:t>
            </w:r>
            <w:proofErr w:type="spellEnd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>of</w:t>
            </w:r>
            <w:proofErr w:type="spellEnd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>an</w:t>
            </w:r>
            <w:proofErr w:type="spellEnd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 xml:space="preserve"> alternative </w:t>
            </w:r>
            <w:proofErr w:type="spellStart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>economic</w:t>
            </w:r>
            <w:proofErr w:type="spellEnd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 xml:space="preserve"> </w:t>
            </w:r>
            <w:proofErr w:type="spellStart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>paradigm</w:t>
            </w:r>
            <w:proofErr w:type="spellEnd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 xml:space="preserve">, </w:t>
            </w:r>
            <w:proofErr w:type="spellStart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>Routledge</w:t>
            </w:r>
            <w:proofErr w:type="spellEnd"/>
            <w:r w:rsidRPr="004245E6">
              <w:rPr>
                <w:rFonts w:ascii="Arial" w:hAnsi="Arial" w:cs="Arial"/>
                <w:color w:val="00B050"/>
                <w:sz w:val="18"/>
                <w:szCs w:val="18"/>
              </w:rPr>
              <w:t xml:space="preserve"> (13 poglavlje)</w:t>
            </w:r>
          </w:p>
          <w:p w14:paraId="4E14FED2" w14:textId="77777777" w:rsidR="00F832CD" w:rsidRPr="003C3FAF" w:rsidRDefault="00F832CD" w:rsidP="00F832CD">
            <w:pPr>
              <w:spacing w:after="0" w:line="240" w:lineRule="auto"/>
              <w:rPr>
                <w:rFonts w:ascii="Arial" w:hAnsi="Arial" w:cs="Arial"/>
                <w:strike/>
                <w:sz w:val="18"/>
                <w:szCs w:val="18"/>
              </w:rPr>
            </w:pPr>
          </w:p>
          <w:p w14:paraId="5CA40F51" w14:textId="37B6D347" w:rsidR="00F832CD" w:rsidRPr="004245E6" w:rsidRDefault="00F832CD" w:rsidP="00F832CD">
            <w:pPr>
              <w:spacing w:after="0" w:line="240" w:lineRule="auto"/>
              <w:rPr>
                <w:rFonts w:ascii="Arial" w:hAnsi="Arial" w:cs="Arial"/>
                <w:i/>
                <w:strike/>
                <w:color w:val="FF0000"/>
                <w:sz w:val="20"/>
                <w:szCs w:val="20"/>
                <w:lang w:eastAsia="hr-HR"/>
              </w:rPr>
            </w:pPr>
            <w:r w:rsidRPr="004245E6">
              <w:rPr>
                <w:rFonts w:ascii="Arial" w:hAnsi="Arial" w:cs="Arial"/>
                <w:i/>
                <w:strike/>
                <w:color w:val="FF0000"/>
                <w:sz w:val="20"/>
                <w:szCs w:val="20"/>
                <w:lang w:eastAsia="hr-HR"/>
              </w:rPr>
              <w:t xml:space="preserve">Članci: </w:t>
            </w:r>
          </w:p>
          <w:p w14:paraId="1CEC7C68" w14:textId="77777777" w:rsidR="00F832CD" w:rsidRPr="004245E6" w:rsidRDefault="00F832CD" w:rsidP="00F832CD">
            <w:pPr>
              <w:spacing w:after="0" w:line="240" w:lineRule="auto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  <w:r w:rsidRPr="004245E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Ivanov, M. "Izbor strategije i ograničenja monetarne politike u malim i otvorenim gospodarstvima",</w:t>
            </w:r>
            <w:r w:rsidRPr="004245E6">
              <w:rPr>
                <w:strike/>
                <w:color w:val="FF0000"/>
              </w:rPr>
              <w:t xml:space="preserve"> r</w:t>
            </w:r>
            <w:r w:rsidRPr="004245E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ad objavljen u knjizi/ zborniku radova "Razvojna strategija malog nacionalnog gospodarstva u globaliziranom svijetu" (urednici: Gordan Družić i Ivo Družić), HAZU i EFZG, 2012., str. 119-153,</w:t>
            </w:r>
          </w:p>
          <w:p w14:paraId="376D5D6D" w14:textId="77777777" w:rsidR="008A391F" w:rsidRPr="004245E6" w:rsidRDefault="008A391F" w:rsidP="00F832CD">
            <w:pPr>
              <w:spacing w:after="0" w:line="240" w:lineRule="auto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</w:p>
          <w:p w14:paraId="29A5EA9E" w14:textId="21A75779" w:rsidR="00F832CD" w:rsidRPr="004245E6" w:rsidRDefault="00F832CD" w:rsidP="00F832CD">
            <w:pPr>
              <w:spacing w:after="0" w:line="240" w:lineRule="auto"/>
              <w:rPr>
                <w:rStyle w:val="Hyperlink"/>
                <w:rFonts w:ascii="Arial" w:hAnsi="Arial" w:cs="Arial"/>
                <w:strike/>
                <w:color w:val="FF0000"/>
                <w:sz w:val="18"/>
                <w:szCs w:val="18"/>
                <w:u w:val="none"/>
              </w:rPr>
            </w:pPr>
            <w:r w:rsidRPr="004245E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Doležal, V.: "Efikasnost mehanizma monetarnog prijenosa u Hrvatskoj", Privredna kretanja i ekonomska politika 128 / 2011.</w:t>
            </w:r>
          </w:p>
          <w:p w14:paraId="5D268B8F" w14:textId="77777777" w:rsidR="00F832CD" w:rsidRPr="004245E6" w:rsidRDefault="00F832CD" w:rsidP="00F832CD">
            <w:pPr>
              <w:spacing w:after="0" w:line="240" w:lineRule="auto"/>
              <w:rPr>
                <w:rFonts w:ascii="Arial" w:hAnsi="Arial" w:cs="Arial"/>
                <w:i/>
                <w:strike/>
                <w:color w:val="FF0000"/>
                <w:sz w:val="20"/>
                <w:szCs w:val="20"/>
              </w:rPr>
            </w:pPr>
            <w:r w:rsidRPr="004245E6">
              <w:rPr>
                <w:rFonts w:ascii="Arial" w:hAnsi="Arial" w:cs="Arial"/>
                <w:i/>
                <w:strike/>
                <w:color w:val="FF0000"/>
                <w:sz w:val="20"/>
                <w:szCs w:val="20"/>
              </w:rPr>
              <w:t>Ostali izvori:</w:t>
            </w:r>
          </w:p>
          <w:p w14:paraId="2AC4D6D3" w14:textId="77777777" w:rsidR="00F832CD" w:rsidRPr="004245E6" w:rsidRDefault="00F832CD" w:rsidP="00F832CD">
            <w:pPr>
              <w:spacing w:after="0" w:line="240" w:lineRule="auto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  <w:r w:rsidRPr="004245E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HNB, Bilteni HNB-a</w:t>
            </w:r>
          </w:p>
          <w:p w14:paraId="5C722961" w14:textId="77777777" w:rsidR="00F832CD" w:rsidRPr="004245E6" w:rsidRDefault="00F832CD" w:rsidP="00F832CD">
            <w:pPr>
              <w:spacing w:after="0" w:line="240" w:lineRule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245E6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HNB, Godišnja izvješća</w:t>
            </w:r>
          </w:p>
          <w:p w14:paraId="22AA4814" w14:textId="77777777" w:rsidR="00B039CB" w:rsidRPr="003C3FAF" w:rsidRDefault="00C34879" w:rsidP="00F832CD">
            <w:pPr>
              <w:spacing w:after="0" w:line="240" w:lineRule="auto"/>
              <w:rPr>
                <w:rFonts w:ascii="Arial" w:hAnsi="Arial" w:cs="Arial"/>
                <w:strike/>
                <w:sz w:val="18"/>
                <w:szCs w:val="18"/>
              </w:rPr>
            </w:pPr>
            <w:hyperlink r:id="rId8" w:history="1">
              <w:r w:rsidR="00B039CB" w:rsidRPr="004245E6">
                <w:rPr>
                  <w:rStyle w:val="Hyperlink"/>
                  <w:rFonts w:ascii="Arial" w:hAnsi="Arial" w:cs="Arial"/>
                  <w:strike/>
                  <w:color w:val="FF0000"/>
                  <w:sz w:val="20"/>
                  <w:szCs w:val="20"/>
                </w:rPr>
                <w:t>www.hnb.hr</w:t>
              </w:r>
            </w:hyperlink>
          </w:p>
        </w:tc>
      </w:tr>
      <w:tr w:rsidR="00396023" w:rsidRPr="00396023" w14:paraId="31EE2A48" w14:textId="77777777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A9E893" w14:textId="77777777" w:rsidR="00F832CD" w:rsidRPr="00396023" w:rsidRDefault="00F832CD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4C4410" w14:textId="77777777" w:rsidR="00F832CD" w:rsidRPr="00396023" w:rsidRDefault="00F832CD" w:rsidP="00A70352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14:paraId="5CDC12F8" w14:textId="77777777" w:rsidR="00F832CD" w:rsidRPr="00396023" w:rsidRDefault="00F832CD" w:rsidP="00A70352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14:paraId="01D0A949" w14:textId="77777777" w:rsidR="00F832CD" w:rsidRPr="00396023" w:rsidRDefault="00F832CD" w:rsidP="00A70352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14:paraId="3CFB0C4B" w14:textId="77777777" w:rsidR="00F832CD" w:rsidRPr="00396023" w:rsidRDefault="00F832CD" w:rsidP="00A70352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06136AA0" w14:textId="77777777" w:rsidR="00F832CD" w:rsidRPr="00396023" w:rsidRDefault="00F832CD" w:rsidP="00A70352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396023" w:rsidRPr="00396023" w14:paraId="6EC83B36" w14:textId="77777777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D8E1CD" w14:textId="77777777" w:rsidR="00F832CD" w:rsidRPr="00396023" w:rsidRDefault="00F832CD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5B408D" w14:textId="77777777" w:rsidR="00F832CD" w:rsidRPr="00396023" w:rsidRDefault="00C437C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960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832CD" w:rsidRPr="003960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96023">
              <w:rPr>
                <w:rFonts w:ascii="Arial" w:hAnsi="Arial" w:cs="Arial"/>
                <w:sz w:val="20"/>
                <w:szCs w:val="20"/>
              </w:rPr>
            </w:r>
            <w:r w:rsidRPr="003960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832CD" w:rsidRPr="003960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3960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3960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3960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F832CD" w:rsidRPr="003960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960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2229037" w14:textId="54DFC314" w:rsidR="008A391F" w:rsidRPr="00BF47A6" w:rsidRDefault="008A391F">
      <w:pPr>
        <w:rPr>
          <w:color w:val="000000" w:themeColor="text1"/>
        </w:rPr>
      </w:pPr>
    </w:p>
    <w:sectPr w:rsidR="008A391F" w:rsidRPr="00BF47A6" w:rsidSect="001424F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1DBBE6" w14:textId="77777777" w:rsidR="00C34879" w:rsidRDefault="00C34879" w:rsidP="00A70352">
      <w:pPr>
        <w:spacing w:after="0" w:line="240" w:lineRule="auto"/>
      </w:pPr>
      <w:r>
        <w:separator/>
      </w:r>
    </w:p>
  </w:endnote>
  <w:endnote w:type="continuationSeparator" w:id="0">
    <w:p w14:paraId="0A7799DF" w14:textId="77777777" w:rsidR="00C34879" w:rsidRDefault="00C34879" w:rsidP="00A70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3BBF35" w14:textId="77777777" w:rsidR="00AA5D29" w:rsidRDefault="00AA5D29" w:rsidP="00AA5D29">
    <w:pPr>
      <w:tabs>
        <w:tab w:val="left" w:pos="1207"/>
        <w:tab w:val="center" w:pos="4536"/>
        <w:tab w:val="right" w:pos="9072"/>
      </w:tabs>
      <w:spacing w:after="0" w:line="240" w:lineRule="auto"/>
    </w:pPr>
    <w:r>
      <w:t>2021./2022.</w:t>
    </w:r>
  </w:p>
  <w:p w14:paraId="25A011CE" w14:textId="2B8688AC" w:rsidR="00BF47A6" w:rsidRDefault="00AA5D29" w:rsidP="00AA5D29">
    <w:pPr>
      <w:tabs>
        <w:tab w:val="left" w:pos="1207"/>
        <w:tab w:val="center" w:pos="4536"/>
        <w:tab w:val="right" w:pos="9072"/>
      </w:tabs>
      <w:spacing w:after="0" w:line="240" w:lineRule="auto"/>
    </w:pPr>
    <w:r>
      <w:t xml:space="preserve">19/10/21 – 2. </w:t>
    </w:r>
    <w:proofErr w:type="spellStart"/>
    <w:r>
      <w:t>Sj</w:t>
    </w:r>
    <w:proofErr w:type="spellEnd"/>
    <w:r>
      <w:t>. FV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ECEA73" w14:textId="77777777" w:rsidR="00C34879" w:rsidRDefault="00C34879" w:rsidP="00A70352">
      <w:pPr>
        <w:spacing w:after="0" w:line="240" w:lineRule="auto"/>
      </w:pPr>
      <w:r>
        <w:separator/>
      </w:r>
    </w:p>
  </w:footnote>
  <w:footnote w:type="continuationSeparator" w:id="0">
    <w:p w14:paraId="315DAC70" w14:textId="77777777" w:rsidR="00C34879" w:rsidRDefault="00C34879" w:rsidP="00A703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802022"/>
    <w:multiLevelType w:val="hybridMultilevel"/>
    <w:tmpl w:val="D49ACE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AD4B02"/>
    <w:multiLevelType w:val="hybridMultilevel"/>
    <w:tmpl w:val="C9AA29F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1A4A51"/>
    <w:multiLevelType w:val="hybridMultilevel"/>
    <w:tmpl w:val="2D00AC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yNjUxNTE3sDQyNjRR0lEKTi0uzszPAykwqgUARBUpxiwAAAA="/>
  </w:docVars>
  <w:rsids>
    <w:rsidRoot w:val="00A70352"/>
    <w:rsid w:val="0000304C"/>
    <w:rsid w:val="00043ABA"/>
    <w:rsid w:val="000534E5"/>
    <w:rsid w:val="00083554"/>
    <w:rsid w:val="000D3EC7"/>
    <w:rsid w:val="000F43B0"/>
    <w:rsid w:val="001176FF"/>
    <w:rsid w:val="001424F1"/>
    <w:rsid w:val="00190E5A"/>
    <w:rsid w:val="001F1069"/>
    <w:rsid w:val="002047AD"/>
    <w:rsid w:val="002130D2"/>
    <w:rsid w:val="00262568"/>
    <w:rsid w:val="00281DF2"/>
    <w:rsid w:val="00324C35"/>
    <w:rsid w:val="0032581E"/>
    <w:rsid w:val="0037085B"/>
    <w:rsid w:val="00396023"/>
    <w:rsid w:val="003C3FAF"/>
    <w:rsid w:val="003D5AEA"/>
    <w:rsid w:val="004035E2"/>
    <w:rsid w:val="00411CB6"/>
    <w:rsid w:val="004245E6"/>
    <w:rsid w:val="00462B70"/>
    <w:rsid w:val="0051472F"/>
    <w:rsid w:val="00520D4A"/>
    <w:rsid w:val="005E239F"/>
    <w:rsid w:val="005F3A09"/>
    <w:rsid w:val="0061787A"/>
    <w:rsid w:val="00637FB3"/>
    <w:rsid w:val="0066125F"/>
    <w:rsid w:val="00680805"/>
    <w:rsid w:val="00683200"/>
    <w:rsid w:val="006A262D"/>
    <w:rsid w:val="006C1915"/>
    <w:rsid w:val="006C62D2"/>
    <w:rsid w:val="006D1896"/>
    <w:rsid w:val="0071339D"/>
    <w:rsid w:val="00735879"/>
    <w:rsid w:val="00752E74"/>
    <w:rsid w:val="00791EBB"/>
    <w:rsid w:val="00807823"/>
    <w:rsid w:val="00823F93"/>
    <w:rsid w:val="0086701A"/>
    <w:rsid w:val="00867381"/>
    <w:rsid w:val="008A391F"/>
    <w:rsid w:val="008C4582"/>
    <w:rsid w:val="009121DC"/>
    <w:rsid w:val="00915750"/>
    <w:rsid w:val="00975618"/>
    <w:rsid w:val="009B442D"/>
    <w:rsid w:val="009C7E28"/>
    <w:rsid w:val="00A50AFF"/>
    <w:rsid w:val="00A70352"/>
    <w:rsid w:val="00AA5D29"/>
    <w:rsid w:val="00B039CB"/>
    <w:rsid w:val="00B51D06"/>
    <w:rsid w:val="00BF47A6"/>
    <w:rsid w:val="00C2026B"/>
    <w:rsid w:val="00C34879"/>
    <w:rsid w:val="00C437C0"/>
    <w:rsid w:val="00C43D6D"/>
    <w:rsid w:val="00C6226F"/>
    <w:rsid w:val="00C77C20"/>
    <w:rsid w:val="00C8063C"/>
    <w:rsid w:val="00CC772B"/>
    <w:rsid w:val="00D00A3C"/>
    <w:rsid w:val="00D24E58"/>
    <w:rsid w:val="00D437FE"/>
    <w:rsid w:val="00D82259"/>
    <w:rsid w:val="00DA6617"/>
    <w:rsid w:val="00E32728"/>
    <w:rsid w:val="00E51475"/>
    <w:rsid w:val="00E91734"/>
    <w:rsid w:val="00EE4868"/>
    <w:rsid w:val="00EF7BB4"/>
    <w:rsid w:val="00F339C9"/>
    <w:rsid w:val="00F832CD"/>
    <w:rsid w:val="00FA3D6B"/>
    <w:rsid w:val="00FB54D8"/>
    <w:rsid w:val="00FD4875"/>
    <w:rsid w:val="00FF60A4"/>
    <w:rsid w:val="00FF6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E1B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35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0352"/>
    <w:pPr>
      <w:ind w:left="720"/>
      <w:contextualSpacing/>
    </w:pPr>
  </w:style>
  <w:style w:type="paragraph" w:customStyle="1" w:styleId="FieldText">
    <w:name w:val="Field Text"/>
    <w:basedOn w:val="Normal"/>
    <w:rsid w:val="00A70352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A70352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unhideWhenUsed/>
    <w:rsid w:val="00A703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035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703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0352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32581E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rsid w:val="008A391F"/>
    <w:rPr>
      <w:rFonts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35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0352"/>
    <w:pPr>
      <w:ind w:left="720"/>
      <w:contextualSpacing/>
    </w:pPr>
  </w:style>
  <w:style w:type="paragraph" w:customStyle="1" w:styleId="FieldText">
    <w:name w:val="Field Text"/>
    <w:basedOn w:val="Normal"/>
    <w:rsid w:val="00A70352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A70352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unhideWhenUsed/>
    <w:rsid w:val="00A703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035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703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0352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32581E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rsid w:val="008A391F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nb.h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1029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Josip Visković</cp:lastModifiedBy>
  <cp:revision>9</cp:revision>
  <cp:lastPrinted>2018-10-19T13:54:00Z</cp:lastPrinted>
  <dcterms:created xsi:type="dcterms:W3CDTF">2022-09-21T12:13:00Z</dcterms:created>
  <dcterms:modified xsi:type="dcterms:W3CDTF">2022-09-21T13:33:00Z</dcterms:modified>
</cp:coreProperties>
</file>